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405E8AF9" w14:textId="7F653570" w:rsidR="006B438E" w:rsidRDefault="00C02A97" w:rsidP="00AA0B0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Del="005B1C9F">
        <w:rPr>
          <w:rFonts w:asciiTheme="minorHAnsi" w:hAnsiTheme="minorHAnsi" w:cs="Calibri"/>
          <w:b/>
          <w:bCs/>
          <w:sz w:val="28"/>
        </w:rPr>
        <w:t>ORIGINATING APPLICATION</w:t>
      </w:r>
      <w:r w:rsidR="003F6B4E">
        <w:rPr>
          <w:rFonts w:asciiTheme="minorHAnsi" w:hAnsiTheme="minorHAnsi" w:cs="Calibri"/>
          <w:b/>
          <w:bCs/>
          <w:sz w:val="28"/>
        </w:rPr>
        <w:t xml:space="preserve"> – STREET GANG CONTROL ORDER</w:t>
      </w:r>
    </w:p>
    <w:p w14:paraId="1A3E50AB" w14:textId="19CEC4E7" w:rsidR="00AC2180" w:rsidRPr="00AC2180" w:rsidRDefault="00AC2180" w:rsidP="00AA0B0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Cs w:val="14"/>
        </w:rPr>
      </w:pPr>
      <w:r w:rsidRPr="00AC2180">
        <w:rPr>
          <w:rFonts w:asciiTheme="minorHAnsi" w:hAnsiTheme="minorHAnsi" w:cs="Calibri"/>
          <w:b/>
          <w:bCs/>
          <w:szCs w:val="14"/>
        </w:rPr>
        <w:t xml:space="preserve">s 83GT </w:t>
      </w:r>
      <w:r w:rsidRPr="00AC2180">
        <w:rPr>
          <w:rFonts w:asciiTheme="minorHAnsi" w:hAnsiTheme="minorHAnsi" w:cs="Calibri"/>
          <w:b/>
          <w:bCs/>
          <w:i/>
          <w:iCs/>
          <w:szCs w:val="14"/>
        </w:rPr>
        <w:t>Criminal Law Consolidation Act 1935</w:t>
      </w:r>
    </w:p>
    <w:p w14:paraId="0E77BAB1" w14:textId="77777777" w:rsidR="004A2806" w:rsidRPr="00BE6096" w:rsidRDefault="004A2806" w:rsidP="00287DAD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Cs/>
        </w:rPr>
      </w:pPr>
      <w:bookmarkStart w:id="0" w:name="_Hlk31959557"/>
    </w:p>
    <w:p w14:paraId="3110E38A" w14:textId="5969290D" w:rsidR="00DC7ECD" w:rsidRDefault="00DC7ECD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r w:rsidRPr="006B438E">
        <w:rPr>
          <w:rFonts w:asciiTheme="minorHAnsi" w:hAnsiTheme="minorHAnsi" w:cs="Calibri"/>
          <w:bCs/>
        </w:rPr>
        <w:t>[</w:t>
      </w:r>
      <w:r w:rsidR="00AA0B00" w:rsidRPr="00287DAD">
        <w:rPr>
          <w:rFonts w:asciiTheme="minorHAnsi" w:hAnsiTheme="minorHAnsi" w:cs="Calibri"/>
          <w:bCs/>
          <w:i/>
          <w:iCs/>
        </w:rPr>
        <w:t>SUPREME</w:t>
      </w:r>
      <w:r w:rsidR="004612F5">
        <w:rPr>
          <w:rFonts w:asciiTheme="minorHAnsi" w:hAnsiTheme="minorHAnsi" w:cs="Calibri"/>
          <w:bCs/>
          <w:i/>
          <w:iCs/>
        </w:rPr>
        <w:t xml:space="preserve"> </w:t>
      </w:r>
      <w:r w:rsidR="00F84D1A" w:rsidRPr="00287DAD">
        <w:rPr>
          <w:rFonts w:asciiTheme="minorHAnsi" w:hAnsiTheme="minorHAnsi" w:cs="Calibri"/>
          <w:bCs/>
          <w:i/>
          <w:iCs/>
        </w:rPr>
        <w:t>/</w:t>
      </w:r>
      <w:r w:rsidR="004612F5">
        <w:rPr>
          <w:rFonts w:asciiTheme="minorHAnsi" w:hAnsiTheme="minorHAnsi" w:cs="Calibri"/>
          <w:bCs/>
          <w:i/>
          <w:iCs/>
        </w:rPr>
        <w:t xml:space="preserve"> </w:t>
      </w:r>
      <w:r w:rsidR="00F84D1A" w:rsidRPr="00287DAD">
        <w:rPr>
          <w:rFonts w:asciiTheme="minorHAnsi" w:hAnsiTheme="minorHAnsi" w:cs="Calibri"/>
          <w:bCs/>
          <w:i/>
          <w:iCs/>
        </w:rPr>
        <w:t>YOUTH</w:t>
      </w:r>
      <w:r w:rsidRPr="006B438E">
        <w:rPr>
          <w:rFonts w:asciiTheme="minorHAnsi" w:hAnsiTheme="minorHAnsi" w:cs="Calibri"/>
          <w:bCs/>
        </w:rPr>
        <w:t xml:space="preserve">] </w:t>
      </w:r>
      <w:r w:rsidR="00A3528F">
        <w:rPr>
          <w:rFonts w:asciiTheme="minorHAnsi" w:hAnsiTheme="minorHAnsi" w:cs="Calibri"/>
          <w:b/>
          <w:sz w:val="12"/>
        </w:rPr>
        <w:t>Select</w:t>
      </w:r>
      <w:r w:rsidR="00A3528F" w:rsidRPr="00A35B15">
        <w:rPr>
          <w:rFonts w:asciiTheme="minorHAnsi" w:hAnsiTheme="minorHAnsi" w:cs="Calibri"/>
          <w:b/>
          <w:sz w:val="12"/>
        </w:rPr>
        <w:t xml:space="preserve"> </w:t>
      </w:r>
      <w:r w:rsidR="003D7D1F" w:rsidRPr="00A35B15">
        <w:rPr>
          <w:rFonts w:asciiTheme="minorHAnsi" w:hAnsiTheme="minorHAnsi" w:cs="Calibri"/>
          <w:b/>
          <w:sz w:val="12"/>
        </w:rPr>
        <w:t>one</w:t>
      </w:r>
      <w:r w:rsidRPr="006B438E">
        <w:rPr>
          <w:rFonts w:asciiTheme="minorHAnsi" w:hAnsiTheme="minorHAnsi" w:cs="Calibri"/>
          <w:bCs/>
        </w:rPr>
        <w:t xml:space="preserve"> 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4660C789" w14:textId="7D409677" w:rsidR="006B438E" w:rsidRPr="00287DAD" w:rsidRDefault="000721ED" w:rsidP="00287DA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SPECIAL STATUTORY</w:t>
      </w:r>
      <w:r w:rsidRPr="006B438E">
        <w:rPr>
          <w:rFonts w:asciiTheme="minorHAnsi" w:hAnsiTheme="minorHAnsi" w:cs="Calibri"/>
          <w:bCs/>
        </w:rPr>
        <w:t xml:space="preserve"> </w:t>
      </w:r>
      <w:r w:rsidR="00DC7ECD" w:rsidRPr="006B438E">
        <w:rPr>
          <w:rFonts w:asciiTheme="minorHAnsi" w:hAnsiTheme="minorHAnsi" w:cs="Calibri"/>
          <w:bCs/>
        </w:rPr>
        <w:t>JURISDICTION</w:t>
      </w:r>
      <w:bookmarkEnd w:id="0"/>
    </w:p>
    <w:p w14:paraId="35F95AC6" w14:textId="00B3A467" w:rsidR="00192AA8" w:rsidRPr="00287DAD" w:rsidRDefault="00B74B2E" w:rsidP="00192AA8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</w:rPr>
      </w:pPr>
      <w:bookmarkStart w:id="1" w:name="_Hlk83971451"/>
      <w:bookmarkStart w:id="2" w:name="_Hlk53043968"/>
      <w:r w:rsidRPr="00287DAD">
        <w:rPr>
          <w:rFonts w:asciiTheme="minorHAnsi" w:hAnsiTheme="minorHAnsi" w:cs="Calibri"/>
          <w:b/>
        </w:rPr>
        <w:t>[</w:t>
      </w:r>
      <w:r w:rsidRPr="00287DAD">
        <w:rPr>
          <w:rFonts w:asciiTheme="minorHAnsi" w:hAnsiTheme="minorHAnsi" w:cs="Calibri"/>
          <w:b/>
          <w:i/>
        </w:rPr>
        <w:t>FULL NAME</w:t>
      </w:r>
      <w:r w:rsidRPr="00287DAD">
        <w:rPr>
          <w:rFonts w:asciiTheme="minorHAnsi" w:hAnsiTheme="minorHAnsi" w:cs="Calibri"/>
          <w:b/>
        </w:rPr>
        <w:t>]</w:t>
      </w:r>
      <w:r w:rsidR="006B438E" w:rsidRPr="008D1830">
        <w:rPr>
          <w:rFonts w:asciiTheme="minorHAnsi" w:hAnsiTheme="minorHAnsi" w:cs="Calibri"/>
          <w:b/>
          <w:sz w:val="12"/>
        </w:rPr>
        <w:t xml:space="preserve"> </w:t>
      </w:r>
    </w:p>
    <w:p w14:paraId="6001FF4C" w14:textId="5E0FE140" w:rsidR="00972AFA" w:rsidRPr="00287DAD" w:rsidDel="00897A6B" w:rsidRDefault="00A648B8" w:rsidP="00B745E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</w:rPr>
      </w:pPr>
      <w:r w:rsidRPr="00287DAD" w:rsidDel="00897A6B">
        <w:rPr>
          <w:rFonts w:asciiTheme="minorHAnsi" w:hAnsiTheme="minorHAnsi" w:cs="Calibri"/>
          <w:b/>
        </w:rPr>
        <w:t xml:space="preserve">Applicant </w:t>
      </w:r>
    </w:p>
    <w:p w14:paraId="229CF644" w14:textId="5EF8EFBB" w:rsidR="00CA5D9A" w:rsidRPr="00287DAD" w:rsidRDefault="00B74B2E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</w:rPr>
      </w:pPr>
      <w:r w:rsidRPr="00287DAD">
        <w:rPr>
          <w:rFonts w:asciiTheme="minorHAnsi" w:hAnsiTheme="minorHAnsi" w:cs="Calibri"/>
          <w:b/>
        </w:rPr>
        <w:t>[</w:t>
      </w:r>
      <w:r w:rsidRPr="00287DAD">
        <w:rPr>
          <w:rFonts w:asciiTheme="minorHAnsi" w:hAnsiTheme="minorHAnsi" w:cs="Calibri"/>
          <w:b/>
          <w:i/>
        </w:rPr>
        <w:t>FULL NAME</w:t>
      </w:r>
      <w:r w:rsidRPr="00287DAD">
        <w:rPr>
          <w:rFonts w:asciiTheme="minorHAnsi" w:hAnsiTheme="minorHAnsi" w:cs="Calibri"/>
          <w:b/>
        </w:rPr>
        <w:t xml:space="preserve">] </w:t>
      </w:r>
    </w:p>
    <w:p w14:paraId="2B818591" w14:textId="72D6A454" w:rsidR="001845C9" w:rsidRPr="00287DAD" w:rsidRDefault="00E35498" w:rsidP="00AF1F4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</w:rPr>
      </w:pPr>
      <w:bookmarkStart w:id="3" w:name="_Hlk29810142"/>
      <w:bookmarkStart w:id="4" w:name="_Hlk29809020"/>
      <w:r w:rsidRPr="00287DAD">
        <w:rPr>
          <w:rFonts w:asciiTheme="minorHAnsi" w:hAnsiTheme="minorHAnsi" w:cs="Calibri"/>
          <w:b/>
        </w:rPr>
        <w:t xml:space="preserve">Respondent </w:t>
      </w:r>
    </w:p>
    <w:bookmarkEnd w:id="1"/>
    <w:p w14:paraId="45939796" w14:textId="1370DFFD" w:rsidR="00B74B2E" w:rsidRPr="00B74B2E" w:rsidRDefault="00B74B2E" w:rsidP="00B74B2E">
      <w:pPr>
        <w:ind w:right="142"/>
        <w:rPr>
          <w:rFonts w:eastAsia="Calibri" w:cs="Arial"/>
          <w:b/>
          <w:sz w:val="12"/>
          <w:szCs w:val="22"/>
        </w:rPr>
      </w:pPr>
      <w:r w:rsidRPr="009C0B31">
        <w:rPr>
          <w:rFonts w:eastAsia="Calibri" w:cs="Arial"/>
          <w:b/>
          <w:sz w:val="12"/>
          <w:szCs w:val="22"/>
        </w:rPr>
        <w:t xml:space="preserve">Duplicate panel if multiple </w:t>
      </w:r>
      <w:r>
        <w:rPr>
          <w:rFonts w:eastAsia="Calibri" w:cs="Arial"/>
          <w:b/>
          <w:sz w:val="12"/>
          <w:szCs w:val="22"/>
        </w:rPr>
        <w:t>Applicants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9C0B31" w:rsidRPr="009C0B31" w14:paraId="0BF283BC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5CDD76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5" w:name="_Hlk38384183"/>
            <w:bookmarkStart w:id="6" w:name="_Hlk38436125"/>
            <w:bookmarkStart w:id="7" w:name="_Hlk38357244"/>
            <w:bookmarkEnd w:id="3"/>
            <w:bookmarkEnd w:id="4"/>
            <w:r w:rsidRPr="009C0B31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4CD1D8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577F8A3F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1B485E8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3582017B" w14:textId="0DF7F6E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9C0B31" w:rsidRPr="009C0B31" w14:paraId="31C3781E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2E7866D" w14:textId="7214CE10" w:rsidR="009C0B31" w:rsidRPr="009C0B31" w:rsidRDefault="003D496A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8" w:name="_Hlk38384204"/>
            <w:bookmarkEnd w:id="5"/>
            <w:r>
              <w:rPr>
                <w:rFonts w:cs="Arial"/>
                <w:szCs w:val="22"/>
                <w:lang w:val="en-US"/>
              </w:rPr>
              <w:t>Name of law firm/</w:t>
            </w:r>
            <w:r w:rsidR="009C0B31" w:rsidRPr="009C0B31">
              <w:rPr>
                <w:rFonts w:cs="Arial"/>
                <w:szCs w:val="22"/>
                <w:lang w:val="en-US"/>
              </w:rPr>
              <w:t>solicitor</w:t>
            </w:r>
          </w:p>
          <w:p w14:paraId="171CE0E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9EC1D6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023120C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9C0B31" w:rsidRPr="009C0B31" w14:paraId="0AE5F67E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32E3DA1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A335264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DECA796" w14:textId="32068843" w:rsidR="009C0B31" w:rsidRPr="009C0B31" w:rsidRDefault="004B7054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Responsible </w:t>
            </w:r>
            <w:r w:rsidR="009C0B31" w:rsidRPr="009C0B31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6"/>
      <w:bookmarkEnd w:id="8"/>
      <w:tr w:rsidR="009C0B31" w:rsidRPr="009C0B31" w14:paraId="2607A856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32E00D0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6E1F885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43567552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ED1B08E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D6EEBB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C0B31" w:rsidRPr="009C0B31" w14:paraId="3A2359F9" w14:textId="77777777" w:rsidTr="00B745E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6DFA57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CDB24B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E1D3914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223ACF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DAFBE4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1A37D77" w14:textId="77777777" w:rsidTr="00B745E9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793F776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2D585D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247D2D1A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13812A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F30E3E5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C0B31" w:rsidRPr="009C0B31" w14:paraId="3814C2CF" w14:textId="77777777" w:rsidTr="00B745E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8111DB0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23ACD28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170E0FA8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F82432A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13574C12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B74B2E" w:rsidRPr="009C0B31" w14:paraId="6C936A94" w14:textId="3CA932A5" w:rsidTr="00B74B2E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17B4D97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25C5E1E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4208C6D9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B74B2E" w:rsidRPr="009C0B31" w14:paraId="0AABF6B2" w14:textId="691826D7" w:rsidTr="00B74B2E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E6CAD1E" w14:textId="77777777" w:rsidR="00B74B2E" w:rsidRPr="009C0B31" w:rsidRDefault="00B74B2E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5A3A53C1" w14:textId="663F3D47" w:rsidR="00B74B2E" w:rsidRPr="009C0B31" w:rsidRDefault="00CA63ED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- </w:t>
            </w:r>
            <w:r w:rsidR="00B74B2E"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5E96E377" w14:textId="2793CBBC" w:rsidR="00B74B2E" w:rsidRPr="00B74B2E" w:rsidRDefault="00CA63ED" w:rsidP="00B74B2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9634D0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</w:tbl>
    <w:p w14:paraId="43F0FC70" w14:textId="77777777" w:rsidR="00AA0B00" w:rsidRDefault="00AA0B00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eastAsia="Calibri" w:cs="Arial"/>
          <w:b/>
          <w:sz w:val="12"/>
          <w:szCs w:val="22"/>
        </w:rPr>
      </w:pPr>
      <w:bookmarkStart w:id="9" w:name="_Hlk53402370"/>
      <w:bookmarkStart w:id="10" w:name="_Hlk53406852"/>
      <w:bookmarkEnd w:id="7"/>
      <w:r>
        <w:rPr>
          <w:rFonts w:eastAsia="Calibri" w:cs="Arial"/>
          <w:b/>
          <w:sz w:val="12"/>
          <w:szCs w:val="22"/>
        </w:rPr>
        <w:br w:type="page"/>
      </w:r>
    </w:p>
    <w:p w14:paraId="20D49909" w14:textId="67F1D7CF" w:rsidR="00E23AA6" w:rsidRPr="00B74B2E" w:rsidRDefault="00B74B2E" w:rsidP="00B74B2E">
      <w:pPr>
        <w:spacing w:before="240"/>
        <w:ind w:right="142"/>
        <w:jc w:val="left"/>
        <w:rPr>
          <w:rFonts w:eastAsia="Calibri" w:cs="Arial"/>
          <w:b/>
          <w:sz w:val="12"/>
          <w:szCs w:val="22"/>
        </w:rPr>
      </w:pPr>
      <w:r w:rsidRPr="001845C9">
        <w:rPr>
          <w:rFonts w:eastAsia="Calibri" w:cs="Arial"/>
          <w:b/>
          <w:sz w:val="12"/>
          <w:szCs w:val="22"/>
        </w:rPr>
        <w:lastRenderedPageBreak/>
        <w:t xml:space="preserve">Duplicate panel if multiple </w:t>
      </w:r>
      <w:r>
        <w:rPr>
          <w:rFonts w:eastAsia="Calibri" w:cs="Arial"/>
          <w:b/>
          <w:sz w:val="12"/>
          <w:szCs w:val="22"/>
        </w:rPr>
        <w:t>Respondent</w:t>
      </w:r>
      <w:r w:rsidR="00AA0B00">
        <w:rPr>
          <w:rFonts w:eastAsia="Calibri" w:cs="Arial"/>
          <w:b/>
          <w:sz w:val="12"/>
          <w:szCs w:val="22"/>
        </w:rPr>
        <w:t>s</w:t>
      </w: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8"/>
        <w:gridCol w:w="2040"/>
        <w:gridCol w:w="1865"/>
        <w:gridCol w:w="41"/>
        <w:gridCol w:w="2185"/>
        <w:gridCol w:w="1761"/>
      </w:tblGrid>
      <w:tr w:rsidR="009C0B31" w:rsidRPr="009C0B31" w14:paraId="3BEE4AA0" w14:textId="77777777" w:rsidTr="00A52E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19A6679F" w14:textId="0A3316EC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11" w:name="_Hlk38357271"/>
            <w:r w:rsidRPr="009C0B31">
              <w:rPr>
                <w:rFonts w:cs="Arial"/>
                <w:szCs w:val="22"/>
                <w:lang w:val="en-US"/>
              </w:rPr>
              <w:t>Respondent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1FE1FE87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D6B9603" w14:textId="77777777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3FB19DD6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</w:tcBorders>
            <w:vAlign w:val="bottom"/>
          </w:tcPr>
          <w:p w14:paraId="1C01000C" w14:textId="01767129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9C0B31" w:rsidRPr="009C0B31" w14:paraId="2ACA668B" w14:textId="77777777" w:rsidTr="00A52E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5366E022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2CB159AF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029E409B" w14:textId="77777777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31CC9F6A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20C72D6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C0B31" w:rsidRPr="009C0B31" w14:paraId="0F8FFA75" w14:textId="77777777" w:rsidTr="00A52E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0C212B04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F7BEE7A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0078ADBC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30ADAD6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1" w:type="dxa"/>
            <w:tcBorders>
              <w:bottom w:val="nil"/>
            </w:tcBorders>
          </w:tcPr>
          <w:p w14:paraId="11E1694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2F50455" w14:textId="77777777" w:rsidTr="00A52E90">
        <w:trPr>
          <w:cantSplit/>
          <w:trHeight w:val="86"/>
          <w:jc w:val="center"/>
        </w:trPr>
        <w:tc>
          <w:tcPr>
            <w:tcW w:w="2578" w:type="dxa"/>
            <w:vMerge/>
          </w:tcPr>
          <w:p w14:paraId="218824CC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EF87079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1BFFC9A8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EE7FF48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1" w:type="dxa"/>
            <w:tcBorders>
              <w:top w:val="nil"/>
              <w:bottom w:val="single" w:sz="4" w:space="0" w:color="auto"/>
            </w:tcBorders>
            <w:vAlign w:val="bottom"/>
          </w:tcPr>
          <w:p w14:paraId="65395169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C0B31" w:rsidRPr="009C0B31" w14:paraId="305CCE3F" w14:textId="77777777" w:rsidTr="00A52E90">
        <w:trPr>
          <w:cantSplit/>
          <w:trHeight w:val="454"/>
          <w:jc w:val="center"/>
        </w:trPr>
        <w:tc>
          <w:tcPr>
            <w:tcW w:w="2578" w:type="dxa"/>
            <w:vMerge/>
          </w:tcPr>
          <w:p w14:paraId="6CB40CE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bottom w:val="nil"/>
            </w:tcBorders>
          </w:tcPr>
          <w:p w14:paraId="525F62C4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FDAE5E9" w14:textId="77777777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736126F1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2" w:type="dxa"/>
            <w:gridSpan w:val="5"/>
            <w:tcBorders>
              <w:top w:val="nil"/>
              <w:bottom w:val="single" w:sz="4" w:space="0" w:color="auto"/>
            </w:tcBorders>
          </w:tcPr>
          <w:p w14:paraId="711FE681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B74B2E" w:rsidRPr="009C0B31" w14:paraId="65792466" w14:textId="2E4FD984" w:rsidTr="00A52E90">
        <w:trPr>
          <w:cantSplit/>
          <w:trHeight w:val="454"/>
          <w:jc w:val="center"/>
        </w:trPr>
        <w:tc>
          <w:tcPr>
            <w:tcW w:w="2578" w:type="dxa"/>
            <w:vMerge w:val="restart"/>
          </w:tcPr>
          <w:p w14:paraId="3BB31002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6" w:type="dxa"/>
            <w:gridSpan w:val="3"/>
            <w:tcBorders>
              <w:bottom w:val="nil"/>
            </w:tcBorders>
          </w:tcPr>
          <w:p w14:paraId="5F79FA03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2"/>
            <w:tcBorders>
              <w:bottom w:val="nil"/>
            </w:tcBorders>
          </w:tcPr>
          <w:p w14:paraId="48586602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B74B2E" w:rsidRPr="009C0B31" w14:paraId="08A1A534" w14:textId="4170F031" w:rsidTr="00A52E90">
        <w:trPr>
          <w:cantSplit/>
          <w:trHeight w:val="85"/>
          <w:jc w:val="center"/>
        </w:trPr>
        <w:tc>
          <w:tcPr>
            <w:tcW w:w="2578" w:type="dxa"/>
            <w:vMerge/>
          </w:tcPr>
          <w:p w14:paraId="737638B0" w14:textId="77777777" w:rsidR="00B74B2E" w:rsidRPr="009C0B31" w:rsidRDefault="00B74B2E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3"/>
            <w:tcBorders>
              <w:top w:val="nil"/>
            </w:tcBorders>
          </w:tcPr>
          <w:p w14:paraId="1969BDC3" w14:textId="44DEA9D8" w:rsidR="00B74B2E" w:rsidRPr="009C0B31" w:rsidRDefault="00CA63ED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="00B74B2E"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3946" w:type="dxa"/>
            <w:gridSpan w:val="2"/>
            <w:tcBorders>
              <w:top w:val="nil"/>
            </w:tcBorders>
          </w:tcPr>
          <w:p w14:paraId="24BB6BE8" w14:textId="5ED70901" w:rsidR="00B74B2E" w:rsidRPr="00B74B2E" w:rsidRDefault="00CA63ED" w:rsidP="00B74B2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B74B2E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</w:tbl>
    <w:bookmarkEnd w:id="9"/>
    <w:bookmarkEnd w:id="11"/>
    <w:p w14:paraId="35C2AC5E" w14:textId="0124C488" w:rsidR="00B74B2E" w:rsidRDefault="0000770F" w:rsidP="00B74B2E">
      <w:pPr>
        <w:spacing w:before="240"/>
        <w:ind w:right="142"/>
        <w:jc w:val="left"/>
        <w:rPr>
          <w:rFonts w:eastAsia="Calibri" w:cs="Arial"/>
          <w:b/>
          <w:sz w:val="12"/>
          <w:szCs w:val="22"/>
        </w:rPr>
      </w:pPr>
      <w:r>
        <w:rPr>
          <w:rFonts w:eastAsia="Calibri" w:cs="Arial"/>
          <w:b/>
          <w:sz w:val="12"/>
          <w:szCs w:val="22"/>
        </w:rPr>
        <w:t>Next box to only appear if applicable</w:t>
      </w:r>
    </w:p>
    <w:p w14:paraId="603EACD5" w14:textId="7B53B294" w:rsidR="009014E9" w:rsidRPr="001845C9" w:rsidRDefault="00B74B2E" w:rsidP="00B74B2E">
      <w:pPr>
        <w:ind w:right="142"/>
        <w:rPr>
          <w:rFonts w:eastAsia="Calibri" w:cs="Arial"/>
          <w:b/>
          <w:sz w:val="12"/>
          <w:szCs w:val="22"/>
        </w:rPr>
      </w:pPr>
      <w:r w:rsidRPr="001845C9">
        <w:rPr>
          <w:rFonts w:eastAsia="Calibri" w:cs="Arial"/>
          <w:b/>
          <w:sz w:val="12"/>
          <w:szCs w:val="22"/>
        </w:rPr>
        <w:t>Duplicate panel if multiple Interested Parties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397E90" w:rsidRPr="003928D5" w14:paraId="3629EF19" w14:textId="77777777" w:rsidTr="00CD264F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B41EFCF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Interested Party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B99CBBD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5DC9DED5" w14:textId="77777777" w:rsidTr="00CD264F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1C658F8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314FCF20" w14:textId="77A6B24E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 xml:space="preserve">Full Name </w:t>
            </w:r>
          </w:p>
        </w:tc>
      </w:tr>
      <w:tr w:rsidR="00397E90" w:rsidRPr="003928D5" w14:paraId="31180B98" w14:textId="77777777" w:rsidTr="00CD264F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4768AEA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2BBFE4F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4EC2E546" w14:textId="77777777" w:rsidTr="00CD264F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2819978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0E93C81" w14:textId="77777777" w:rsidR="00397E90" w:rsidRPr="0049569B" w:rsidRDefault="00397E90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397E90" w:rsidRPr="003928D5" w14:paraId="4B3F2024" w14:textId="77777777" w:rsidTr="00CD264F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5E2990E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11673C6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5564238F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DB4FA5D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2F5D027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7D08D49F" w14:textId="77777777" w:rsidTr="00CD264F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4FC0D2DA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365E3DE" w14:textId="77777777" w:rsidR="00397E90" w:rsidRPr="0049569B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66E379FD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FCBBD8C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6336726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397E90" w:rsidRPr="003928D5" w14:paraId="74B3B8C4" w14:textId="77777777" w:rsidTr="00CD264F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6D1E453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D313B10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0308481C" w14:textId="77777777" w:rsidTr="00CD264F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DC41CE2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5794D04F" w14:textId="77777777" w:rsidR="00397E90" w:rsidRPr="0049569B" w:rsidRDefault="00397E90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B74B2E" w:rsidRPr="009756E8" w14:paraId="4E9C09DA" w14:textId="3ABB9804" w:rsidTr="00B74B2E">
        <w:tblPrEx>
          <w:jc w:val="left"/>
        </w:tblPrEx>
        <w:trPr>
          <w:trHeight w:val="454"/>
        </w:trPr>
        <w:tc>
          <w:tcPr>
            <w:tcW w:w="2581" w:type="dxa"/>
            <w:vMerge w:val="restart"/>
          </w:tcPr>
          <w:p w14:paraId="6FC312BD" w14:textId="77777777" w:rsidR="00B74B2E" w:rsidRPr="009756E8" w:rsidRDefault="00B74B2E" w:rsidP="008B6E15">
            <w:pPr>
              <w:rPr>
                <w:rFonts w:cs="Arial"/>
              </w:rPr>
            </w:pPr>
            <w:r>
              <w:rPr>
                <w:rFonts w:cs="Arial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29B2E230" w14:textId="77777777" w:rsidR="00B74B2E" w:rsidRPr="009756E8" w:rsidRDefault="00B74B2E" w:rsidP="008B6E15">
            <w:pPr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49C3A67F" w14:textId="77777777" w:rsidR="00B74B2E" w:rsidRPr="009756E8" w:rsidRDefault="00B74B2E" w:rsidP="008B6E15">
            <w:pPr>
              <w:rPr>
                <w:rFonts w:cs="Arial"/>
              </w:rPr>
            </w:pPr>
          </w:p>
        </w:tc>
      </w:tr>
      <w:tr w:rsidR="00B74B2E" w:rsidRPr="009756E8" w14:paraId="32C3C3C7" w14:textId="25FC4D52" w:rsidTr="00B74B2E">
        <w:tblPrEx>
          <w:jc w:val="left"/>
        </w:tblPrEx>
        <w:trPr>
          <w:trHeight w:val="85"/>
        </w:trPr>
        <w:tc>
          <w:tcPr>
            <w:tcW w:w="2581" w:type="dxa"/>
            <w:vMerge/>
          </w:tcPr>
          <w:p w14:paraId="5332D5CC" w14:textId="77777777" w:rsidR="00B74B2E" w:rsidRDefault="00B74B2E" w:rsidP="008B6E15">
            <w:pPr>
              <w:rPr>
                <w:rFonts w:cs="Arial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6040D8A3" w14:textId="0FA2F51F" w:rsidR="00B74B2E" w:rsidRPr="008376E4" w:rsidRDefault="00363234" w:rsidP="008B6E15">
            <w:pPr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  <w:r>
              <w:rPr>
                <w:rFonts w:cs="Arial"/>
                <w:b/>
                <w:sz w:val="12"/>
              </w:rPr>
              <w:t xml:space="preserve"> 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5B2EF8E3" w14:textId="5DB55812" w:rsidR="00B74B2E" w:rsidRPr="00B74B2E" w:rsidRDefault="00363234" w:rsidP="00B74B2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B74B2E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  <w:bookmarkEnd w:id="2"/>
      <w:bookmarkEnd w:id="10"/>
    </w:tbl>
    <w:p w14:paraId="0317E883" w14:textId="77777777" w:rsidR="00BE6096" w:rsidRDefault="00BE6096" w:rsidP="00BE6096">
      <w:pPr>
        <w:spacing w:before="120"/>
      </w:pPr>
    </w:p>
    <w:tbl>
      <w:tblPr>
        <w:tblStyle w:val="TableGrid"/>
        <w:tblW w:w="5008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576"/>
        <w:gridCol w:w="9334"/>
        <w:gridCol w:w="10"/>
      </w:tblGrid>
      <w:tr w:rsidR="006241B6" w:rsidRPr="00900581" w14:paraId="5FB152E3" w14:textId="77777777" w:rsidTr="00647E7D">
        <w:trPr>
          <w:gridAfter w:val="1"/>
          <w:wAfter w:w="5" w:type="pct"/>
          <w:trHeight w:val="2750"/>
        </w:trPr>
        <w:tc>
          <w:tcPr>
            <w:tcW w:w="4995" w:type="pct"/>
            <w:gridSpan w:val="3"/>
          </w:tcPr>
          <w:p w14:paraId="484EA938" w14:textId="77777777" w:rsidR="00A648B8" w:rsidRPr="00900581" w:rsidRDefault="00A648B8" w:rsidP="00287DAD">
            <w:pPr>
              <w:spacing w:before="240"/>
              <w:rPr>
                <w:rFonts w:asciiTheme="minorHAnsi" w:hAnsiTheme="minorHAnsi" w:cs="Calibri"/>
                <w:b/>
              </w:rPr>
            </w:pPr>
            <w:r w:rsidRPr="00900581">
              <w:rPr>
                <w:rFonts w:asciiTheme="minorHAnsi" w:hAnsiTheme="minorHAnsi" w:cs="Calibri"/>
                <w:b/>
              </w:rPr>
              <w:t>Application Details</w:t>
            </w:r>
          </w:p>
          <w:p w14:paraId="7DA33E0C" w14:textId="40FD3F14" w:rsidR="001518CC" w:rsidRDefault="001518CC" w:rsidP="00287DAD">
            <w:pPr>
              <w:spacing w:after="120"/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7EC5CD04" w14:textId="28D0D27D" w:rsidR="006A20CA" w:rsidRPr="00022A03" w:rsidRDefault="00A44A4A" w:rsidP="00031D1D">
            <w:pPr>
              <w:spacing w:after="240"/>
              <w:ind w:right="57"/>
              <w:rPr>
                <w:rFonts w:cs="Arial"/>
                <w:b/>
                <w:iCs/>
                <w:sz w:val="12"/>
                <w:szCs w:val="12"/>
              </w:rPr>
            </w:pPr>
            <w:r w:rsidRPr="00CD6FAC">
              <w:rPr>
                <w:rFonts w:cs="Arial"/>
              </w:rPr>
              <w:t>Matter type:</w:t>
            </w:r>
            <w:r w:rsidRPr="00CD6FAC">
              <w:rPr>
                <w:rFonts w:cs="Arial"/>
                <w:i/>
              </w:rPr>
              <w:t xml:space="preserve"> </w:t>
            </w:r>
            <w:r w:rsidR="00022A03" w:rsidRPr="00022A03">
              <w:rPr>
                <w:rFonts w:cs="Arial"/>
                <w:iCs/>
              </w:rPr>
              <w:t>Special Jurisdiction</w:t>
            </w:r>
          </w:p>
          <w:p w14:paraId="4C14D541" w14:textId="7F5930EC" w:rsidR="00031D1D" w:rsidRDefault="006A20CA" w:rsidP="00031D1D">
            <w:pPr>
              <w:ind w:right="57"/>
              <w:rPr>
                <w:rFonts w:asciiTheme="minorHAnsi" w:hAnsiTheme="minorHAnsi" w:cstheme="minorHAnsi"/>
              </w:rPr>
            </w:pPr>
            <w:r w:rsidRPr="006A20CA">
              <w:rPr>
                <w:rFonts w:asciiTheme="minorHAnsi" w:hAnsiTheme="minorHAnsi" w:cstheme="minorHAnsi"/>
              </w:rPr>
              <w:t>This Application</w:t>
            </w:r>
            <w:r>
              <w:rPr>
                <w:rFonts w:asciiTheme="minorHAnsi" w:hAnsiTheme="minorHAnsi" w:cstheme="minorHAnsi"/>
              </w:rPr>
              <w:t xml:space="preserve"> is for</w:t>
            </w:r>
            <w:r w:rsidR="009634D0">
              <w:rPr>
                <w:rFonts w:asciiTheme="minorHAnsi" w:hAnsiTheme="minorHAnsi" w:cstheme="minorHAnsi"/>
              </w:rPr>
              <w:t xml:space="preserve"> </w:t>
            </w:r>
            <w:r w:rsidR="00511EA7">
              <w:rPr>
                <w:rFonts w:asciiTheme="minorHAnsi" w:hAnsiTheme="minorHAnsi" w:cstheme="minorHAnsi"/>
              </w:rPr>
              <w:t>a Street Gang Control Order.</w:t>
            </w:r>
          </w:p>
          <w:p w14:paraId="53E1D933" w14:textId="77777777" w:rsidR="00BB57B0" w:rsidRDefault="00BB57B0" w:rsidP="00031D1D">
            <w:pPr>
              <w:ind w:right="57"/>
              <w:rPr>
                <w:rFonts w:asciiTheme="minorHAnsi" w:hAnsiTheme="minorHAnsi" w:cstheme="minorHAnsi"/>
              </w:rPr>
            </w:pPr>
          </w:p>
          <w:p w14:paraId="49D7402D" w14:textId="64800CA6" w:rsidR="001B2888" w:rsidRPr="00511EA7" w:rsidRDefault="006A20CA" w:rsidP="00031D1D">
            <w:pPr>
              <w:ind w:right="57"/>
              <w:rPr>
                <w:rFonts w:asciiTheme="minorHAnsi" w:hAnsiTheme="minorHAnsi" w:cstheme="minorHAnsi"/>
              </w:rPr>
            </w:pPr>
            <w:r w:rsidRPr="006A20CA">
              <w:rPr>
                <w:rFonts w:asciiTheme="minorHAnsi" w:hAnsiTheme="minorHAnsi" w:cstheme="minorHAnsi"/>
              </w:rPr>
              <w:t>This Application is made under</w:t>
            </w:r>
            <w:r w:rsidR="009634D0">
              <w:rPr>
                <w:rFonts w:asciiTheme="minorHAnsi" w:hAnsiTheme="minorHAnsi" w:cstheme="minorHAnsi"/>
              </w:rPr>
              <w:t xml:space="preserve"> </w:t>
            </w:r>
            <w:r w:rsidR="00511EA7">
              <w:rPr>
                <w:rFonts w:asciiTheme="minorHAnsi" w:hAnsiTheme="minorHAnsi" w:cstheme="minorHAnsi"/>
              </w:rPr>
              <w:t xml:space="preserve">section 83GT of the </w:t>
            </w:r>
            <w:r w:rsidR="00511EA7">
              <w:rPr>
                <w:rFonts w:asciiTheme="minorHAnsi" w:hAnsiTheme="minorHAnsi" w:cstheme="minorHAnsi"/>
                <w:i/>
                <w:iCs/>
              </w:rPr>
              <w:t>Criminal Law Consolidation Act 1935.</w:t>
            </w:r>
          </w:p>
          <w:p w14:paraId="7EBE379E" w14:textId="18FCA69E" w:rsidR="006A20CA" w:rsidRPr="001A0844" w:rsidRDefault="006A20CA" w:rsidP="009C11F2">
            <w:pPr>
              <w:spacing w:before="240"/>
              <w:ind w:right="57"/>
              <w:rPr>
                <w:rFonts w:asciiTheme="minorHAnsi" w:hAnsiTheme="minorHAnsi" w:cstheme="minorHAnsi"/>
                <w:sz w:val="14"/>
                <w:szCs w:val="14"/>
              </w:rPr>
            </w:pPr>
            <w:r w:rsidRPr="001A0844">
              <w:rPr>
                <w:rFonts w:asciiTheme="minorHAnsi" w:hAnsiTheme="minorHAnsi" w:cstheme="minorHAnsi"/>
              </w:rPr>
              <w:t>The</w:t>
            </w:r>
            <w:r w:rsidR="009634D0">
              <w:rPr>
                <w:rFonts w:asciiTheme="minorHAnsi" w:hAnsiTheme="minorHAnsi" w:cstheme="minorHAnsi"/>
              </w:rPr>
              <w:t xml:space="preserve"> Applicant seeks the following </w:t>
            </w:r>
            <w:r w:rsidR="00AF1F48">
              <w:rPr>
                <w:rFonts w:asciiTheme="minorHAnsi" w:hAnsiTheme="minorHAnsi" w:cstheme="minorHAnsi"/>
              </w:rPr>
              <w:t>o</w:t>
            </w:r>
            <w:r w:rsidRPr="001A0844">
              <w:rPr>
                <w:rFonts w:asciiTheme="minorHAnsi" w:hAnsiTheme="minorHAnsi" w:cstheme="minorHAnsi"/>
              </w:rPr>
              <w:t>rders</w:t>
            </w:r>
            <w:r w:rsidR="00511EA7">
              <w:rPr>
                <w:rFonts w:asciiTheme="minorHAnsi" w:hAnsiTheme="minorHAnsi" w:cstheme="minorHAnsi"/>
              </w:rPr>
              <w:t xml:space="preserve"> prohibiting the Respondent from</w:t>
            </w:r>
            <w:r w:rsidRPr="001A0844">
              <w:rPr>
                <w:rFonts w:asciiTheme="minorHAnsi" w:hAnsiTheme="minorHAnsi" w:cstheme="minorHAnsi"/>
              </w:rPr>
              <w:t>:</w:t>
            </w:r>
          </w:p>
          <w:p w14:paraId="1F92D991" w14:textId="6A9B047A" w:rsidR="00BE6096" w:rsidRPr="00511EA7" w:rsidRDefault="001A0844" w:rsidP="00511EA7">
            <w:pPr>
              <w:ind w:righ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>O</w:t>
            </w:r>
            <w:r w:rsidR="00F2060C">
              <w:rPr>
                <w:rFonts w:asciiTheme="minorHAnsi" w:hAnsiTheme="minorHAnsi" w:cstheme="minorHAnsi"/>
                <w:b/>
                <w:sz w:val="12"/>
                <w:szCs w:val="12"/>
              </w:rPr>
              <w:t>rders sought in separate</w:t>
            </w:r>
            <w:r w:rsidR="000F7B4D">
              <w:rPr>
                <w:rFonts w:asciiTheme="minorHAnsi" w:hAnsiTheme="minorHAnsi" w:cstheme="minorHAnsi"/>
                <w:b/>
                <w:sz w:val="12"/>
                <w:szCs w:val="12"/>
              </w:rPr>
              <w:t>ly</w:t>
            </w:r>
            <w:r w:rsidR="006A20CA"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numbered paragraphs</w:t>
            </w:r>
            <w:r w:rsidR="00E14E12"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>.</w:t>
            </w:r>
            <w:r w:rsidR="00031D1D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DF25D7" w:rsidRPr="00900581" w14:paraId="190CEB82" w14:textId="222DAD06" w:rsidTr="00647E7D">
        <w:trPr>
          <w:gridAfter w:val="1"/>
          <w:wAfter w:w="5" w:type="pct"/>
        </w:trPr>
        <w:tc>
          <w:tcPr>
            <w:tcW w:w="264" w:type="pct"/>
          </w:tcPr>
          <w:p w14:paraId="644DD5B8" w14:textId="77777777" w:rsidR="00511EA7" w:rsidRPr="00511EA7" w:rsidRDefault="00511EA7" w:rsidP="00511EA7">
            <w:pPr>
              <w:pStyle w:val="ListParagraph"/>
              <w:numPr>
                <w:ilvl w:val="0"/>
                <w:numId w:val="16"/>
              </w:numPr>
              <w:ind w:left="417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75" w:type="pct"/>
          </w:tcPr>
          <w:p w14:paraId="05D7BFCA" w14:textId="30150FB9" w:rsidR="00511EA7" w:rsidRPr="00511EA7" w:rsidRDefault="00511EA7" w:rsidP="00511EA7">
            <w:pPr>
              <w:pStyle w:val="ListParagraph"/>
              <w:numPr>
                <w:ilvl w:val="0"/>
                <w:numId w:val="17"/>
              </w:numPr>
              <w:spacing w:before="120"/>
              <w:ind w:left="417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56" w:type="pct"/>
          </w:tcPr>
          <w:p w14:paraId="4D537C3F" w14:textId="4D4813CF" w:rsidR="00511EA7" w:rsidRPr="00900581" w:rsidRDefault="00DF25D7" w:rsidP="00DF25D7">
            <w:pPr>
              <w:spacing w:after="120"/>
              <w:rPr>
                <w:rFonts w:asciiTheme="minorHAnsi" w:hAnsiTheme="minorHAnsi" w:cs="Calibri"/>
                <w:b/>
              </w:rPr>
            </w:pPr>
            <w:r>
              <w:rPr>
                <w:rFonts w:cs="Arial"/>
              </w:rPr>
              <w:t>associating with [</w:t>
            </w:r>
            <w:r w:rsidRPr="00652FE3">
              <w:rPr>
                <w:rFonts w:cs="Arial"/>
                <w:i/>
                <w:iCs/>
              </w:rPr>
              <w:t>a specified person</w:t>
            </w:r>
            <w:r>
              <w:rPr>
                <w:rFonts w:cs="Arial"/>
                <w:i/>
                <w:iCs/>
              </w:rPr>
              <w:t>/</w:t>
            </w:r>
            <w:r w:rsidRPr="00652FE3">
              <w:rPr>
                <w:rFonts w:cs="Arial"/>
                <w:i/>
                <w:iCs/>
              </w:rPr>
              <w:t>persons of a specified class</w:t>
            </w:r>
            <w:r>
              <w:rPr>
                <w:rFonts w:cs="Arial"/>
              </w:rPr>
              <w:t>]</w:t>
            </w:r>
          </w:p>
        </w:tc>
      </w:tr>
      <w:tr w:rsidR="00DF25D7" w:rsidRPr="00900581" w14:paraId="2FFFA8B8" w14:textId="3D0F6490" w:rsidTr="00647E7D">
        <w:trPr>
          <w:gridAfter w:val="1"/>
          <w:wAfter w:w="5" w:type="pct"/>
        </w:trPr>
        <w:tc>
          <w:tcPr>
            <w:tcW w:w="264" w:type="pct"/>
          </w:tcPr>
          <w:p w14:paraId="46C5DEC3" w14:textId="77777777" w:rsidR="00511EA7" w:rsidRPr="00511EA7" w:rsidRDefault="00511EA7" w:rsidP="00511EA7">
            <w:pPr>
              <w:pStyle w:val="ListParagraph"/>
              <w:numPr>
                <w:ilvl w:val="0"/>
                <w:numId w:val="16"/>
              </w:numPr>
              <w:ind w:left="417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75" w:type="pct"/>
          </w:tcPr>
          <w:p w14:paraId="6C6877DE" w14:textId="534C7676" w:rsidR="00511EA7" w:rsidRPr="00511EA7" w:rsidRDefault="00511EA7" w:rsidP="00DF25D7">
            <w:pPr>
              <w:pStyle w:val="ListParagraph"/>
              <w:numPr>
                <w:ilvl w:val="0"/>
                <w:numId w:val="17"/>
              </w:numPr>
              <w:ind w:left="417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56" w:type="pct"/>
          </w:tcPr>
          <w:p w14:paraId="1291C2D4" w14:textId="0D34AC17" w:rsidR="00511EA7" w:rsidRPr="00900581" w:rsidRDefault="00DF25D7" w:rsidP="00DF25D7">
            <w:pPr>
              <w:spacing w:after="120"/>
              <w:rPr>
                <w:rFonts w:asciiTheme="minorHAnsi" w:hAnsiTheme="minorHAnsi" w:cs="Calibri"/>
                <w:b/>
              </w:rPr>
            </w:pPr>
            <w:r>
              <w:rPr>
                <w:rFonts w:eastAsia="Arial" w:cs="Arial"/>
                <w:szCs w:val="24"/>
                <w:lang w:bidi="en-US"/>
              </w:rPr>
              <w:t>holding an authorisation to carry on a prescribed activity while the control order remains in force</w:t>
            </w:r>
          </w:p>
        </w:tc>
      </w:tr>
      <w:tr w:rsidR="00DF25D7" w:rsidRPr="00900581" w14:paraId="2F5F0BD0" w14:textId="2761FA4F" w:rsidTr="00647E7D">
        <w:trPr>
          <w:gridAfter w:val="1"/>
          <w:wAfter w:w="5" w:type="pct"/>
        </w:trPr>
        <w:tc>
          <w:tcPr>
            <w:tcW w:w="264" w:type="pct"/>
          </w:tcPr>
          <w:p w14:paraId="4030E8C8" w14:textId="77777777" w:rsidR="00511EA7" w:rsidRPr="00511EA7" w:rsidRDefault="00511EA7" w:rsidP="00511EA7">
            <w:pPr>
              <w:pStyle w:val="ListParagraph"/>
              <w:numPr>
                <w:ilvl w:val="0"/>
                <w:numId w:val="16"/>
              </w:numPr>
              <w:ind w:left="417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75" w:type="pct"/>
          </w:tcPr>
          <w:p w14:paraId="1B5A58C5" w14:textId="1E84EB18" w:rsidR="00511EA7" w:rsidRPr="00511EA7" w:rsidRDefault="00511EA7" w:rsidP="00511EA7">
            <w:pPr>
              <w:pStyle w:val="ListParagraph"/>
              <w:numPr>
                <w:ilvl w:val="0"/>
                <w:numId w:val="17"/>
              </w:numPr>
              <w:ind w:left="417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56" w:type="pct"/>
          </w:tcPr>
          <w:p w14:paraId="74CC6CBB" w14:textId="0E2D3414" w:rsidR="00511EA7" w:rsidRPr="00DF25D7" w:rsidRDefault="00DF25D7" w:rsidP="00DF25D7">
            <w:pPr>
              <w:tabs>
                <w:tab w:val="left" w:pos="319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>being present at, or being within a specified distance of, [</w:t>
            </w:r>
            <w:r w:rsidRPr="00652FE3">
              <w:rPr>
                <w:rFonts w:cs="Arial"/>
                <w:i/>
                <w:iCs/>
              </w:rPr>
              <w:t>a specified place or premises</w:t>
            </w:r>
            <w:r>
              <w:rPr>
                <w:rFonts w:cs="Arial"/>
                <w:i/>
                <w:iCs/>
              </w:rPr>
              <w:t>/</w:t>
            </w:r>
            <w:r w:rsidRPr="00652FE3">
              <w:rPr>
                <w:rFonts w:cs="Arial"/>
                <w:i/>
                <w:iCs/>
              </w:rPr>
              <w:t>a place or premises of a specified class</w:t>
            </w:r>
            <w:r>
              <w:rPr>
                <w:rFonts w:cs="Arial"/>
              </w:rPr>
              <w:t>]</w:t>
            </w:r>
          </w:p>
        </w:tc>
      </w:tr>
      <w:tr w:rsidR="00DF25D7" w:rsidRPr="00900581" w14:paraId="53FB906A" w14:textId="692040A3" w:rsidTr="00647E7D">
        <w:trPr>
          <w:gridAfter w:val="1"/>
          <w:wAfter w:w="5" w:type="pct"/>
        </w:trPr>
        <w:tc>
          <w:tcPr>
            <w:tcW w:w="264" w:type="pct"/>
          </w:tcPr>
          <w:p w14:paraId="0FE80B06" w14:textId="77777777" w:rsidR="00511EA7" w:rsidRPr="00511EA7" w:rsidRDefault="00511EA7" w:rsidP="00511EA7">
            <w:pPr>
              <w:pStyle w:val="ListParagraph"/>
              <w:numPr>
                <w:ilvl w:val="0"/>
                <w:numId w:val="16"/>
              </w:numPr>
              <w:ind w:left="417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75" w:type="pct"/>
          </w:tcPr>
          <w:p w14:paraId="5EE2DB58" w14:textId="558C1626" w:rsidR="00511EA7" w:rsidRPr="00511EA7" w:rsidRDefault="00511EA7" w:rsidP="00511EA7">
            <w:pPr>
              <w:pStyle w:val="ListParagraph"/>
              <w:numPr>
                <w:ilvl w:val="0"/>
                <w:numId w:val="17"/>
              </w:numPr>
              <w:ind w:left="417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56" w:type="pct"/>
          </w:tcPr>
          <w:p w14:paraId="155C8C74" w14:textId="12CB95F2" w:rsidR="00511EA7" w:rsidRPr="00900581" w:rsidRDefault="00DF25D7" w:rsidP="00DF25D7">
            <w:pPr>
              <w:spacing w:after="120"/>
              <w:rPr>
                <w:rFonts w:asciiTheme="minorHAnsi" w:hAnsiTheme="minorHAnsi" w:cs="Calibri"/>
                <w:b/>
              </w:rPr>
            </w:pPr>
            <w:r>
              <w:rPr>
                <w:rFonts w:cs="Arial"/>
              </w:rPr>
              <w:t>possessing a [</w:t>
            </w:r>
            <w:r w:rsidRPr="00E6793F">
              <w:rPr>
                <w:rFonts w:cs="Arial"/>
                <w:i/>
                <w:iCs/>
              </w:rPr>
              <w:t>specified article or weapon</w:t>
            </w:r>
            <w:r>
              <w:rPr>
                <w:rFonts w:cs="Arial"/>
                <w:i/>
                <w:iCs/>
              </w:rPr>
              <w:t>/</w:t>
            </w:r>
            <w:r w:rsidRPr="00E6793F">
              <w:rPr>
                <w:rFonts w:cs="Arial"/>
                <w:i/>
                <w:iCs/>
              </w:rPr>
              <w:t>articles or weapons of a specified class</w:t>
            </w:r>
            <w:r>
              <w:rPr>
                <w:rFonts w:cs="Arial"/>
              </w:rPr>
              <w:t>]</w:t>
            </w:r>
            <w:r w:rsidRPr="00C34DF9">
              <w:rPr>
                <w:rFonts w:cs="Arial"/>
              </w:rPr>
              <w:t>.</w:t>
            </w:r>
          </w:p>
        </w:tc>
      </w:tr>
      <w:tr w:rsidR="00DF25D7" w:rsidRPr="00900581" w14:paraId="510800A7" w14:textId="5F08F01C" w:rsidTr="00647E7D">
        <w:trPr>
          <w:gridAfter w:val="1"/>
          <w:wAfter w:w="5" w:type="pct"/>
        </w:trPr>
        <w:tc>
          <w:tcPr>
            <w:tcW w:w="264" w:type="pct"/>
          </w:tcPr>
          <w:p w14:paraId="5129F0CE" w14:textId="77777777" w:rsidR="00511EA7" w:rsidRPr="00511EA7" w:rsidRDefault="00511EA7" w:rsidP="00511EA7">
            <w:pPr>
              <w:pStyle w:val="ListParagraph"/>
              <w:numPr>
                <w:ilvl w:val="0"/>
                <w:numId w:val="16"/>
              </w:numPr>
              <w:ind w:left="417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75" w:type="pct"/>
          </w:tcPr>
          <w:p w14:paraId="2AF3A797" w14:textId="34B935BC" w:rsidR="00511EA7" w:rsidRPr="00511EA7" w:rsidRDefault="00511EA7" w:rsidP="00511EA7">
            <w:pPr>
              <w:pStyle w:val="ListParagraph"/>
              <w:numPr>
                <w:ilvl w:val="0"/>
                <w:numId w:val="17"/>
              </w:numPr>
              <w:ind w:left="417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56" w:type="pct"/>
          </w:tcPr>
          <w:p w14:paraId="74F04500" w14:textId="398A2A0C" w:rsidR="00511EA7" w:rsidRPr="00900581" w:rsidRDefault="00DF25D7" w:rsidP="00DF25D7">
            <w:pPr>
              <w:spacing w:after="120"/>
              <w:rPr>
                <w:rFonts w:asciiTheme="minorHAnsi" w:hAnsiTheme="minorHAnsi" w:cs="Calibri"/>
                <w:b/>
              </w:rPr>
            </w:pPr>
            <w:r>
              <w:rPr>
                <w:rFonts w:cs="Arial"/>
              </w:rPr>
              <w:t>carrying on [</w:t>
            </w:r>
            <w:r w:rsidRPr="00E6793F">
              <w:rPr>
                <w:rFonts w:cs="Arial"/>
                <w:i/>
                <w:iCs/>
              </w:rPr>
              <w:t>his/her</w:t>
            </w:r>
            <w:r>
              <w:rPr>
                <w:rFonts w:cs="Arial"/>
                <w:i/>
                <w:iCs/>
              </w:rPr>
              <w:t>/their</w:t>
            </w:r>
            <w:r>
              <w:rPr>
                <w:rFonts w:cs="Arial"/>
              </w:rPr>
              <w:t>] person more than [</w:t>
            </w:r>
            <w:r>
              <w:rPr>
                <w:rFonts w:cs="Arial"/>
                <w:i/>
                <w:iCs/>
              </w:rPr>
              <w:t xml:space="preserve">specified </w:t>
            </w:r>
            <w:r w:rsidRPr="00E6793F">
              <w:rPr>
                <w:rFonts w:cs="Arial"/>
                <w:i/>
                <w:iCs/>
              </w:rPr>
              <w:t>amount</w:t>
            </w:r>
            <w:r>
              <w:rPr>
                <w:rFonts w:cs="Arial"/>
              </w:rPr>
              <w:t>] in cash.</w:t>
            </w:r>
          </w:p>
        </w:tc>
      </w:tr>
      <w:tr w:rsidR="00C204C7" w:rsidRPr="00900581" w14:paraId="1B172FDE" w14:textId="56A770D6" w:rsidTr="00647E7D">
        <w:trPr>
          <w:gridAfter w:val="1"/>
          <w:wAfter w:w="5" w:type="pct"/>
        </w:trPr>
        <w:tc>
          <w:tcPr>
            <w:tcW w:w="264" w:type="pct"/>
          </w:tcPr>
          <w:p w14:paraId="1DE952B8" w14:textId="77777777" w:rsidR="00511EA7" w:rsidRPr="00511EA7" w:rsidRDefault="00511EA7" w:rsidP="00511EA7">
            <w:pPr>
              <w:pStyle w:val="ListParagraph"/>
              <w:numPr>
                <w:ilvl w:val="0"/>
                <w:numId w:val="16"/>
              </w:numPr>
              <w:ind w:left="417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75" w:type="pct"/>
          </w:tcPr>
          <w:p w14:paraId="4E6CCFFB" w14:textId="39A32387" w:rsidR="00511EA7" w:rsidRPr="00511EA7" w:rsidRDefault="00511EA7" w:rsidP="00511EA7">
            <w:pPr>
              <w:pStyle w:val="ListParagraph"/>
              <w:numPr>
                <w:ilvl w:val="0"/>
                <w:numId w:val="17"/>
              </w:numPr>
              <w:ind w:left="417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56" w:type="pct"/>
          </w:tcPr>
          <w:p w14:paraId="70A0B68E" w14:textId="33140596" w:rsidR="00511EA7" w:rsidRPr="00900581" w:rsidRDefault="00DF25D7" w:rsidP="00DF25D7">
            <w:pPr>
              <w:spacing w:after="120"/>
              <w:rPr>
                <w:rFonts w:asciiTheme="minorHAnsi" w:hAnsiTheme="minorHAnsi" w:cs="Calibri"/>
                <w:b/>
              </w:rPr>
            </w:pPr>
            <w:r>
              <w:rPr>
                <w:rFonts w:cs="Arial"/>
              </w:rPr>
              <w:t>using for communication purposes, or being in possession of, a telephone, mobile phone, computer or other communication device except for [</w:t>
            </w:r>
            <w:r w:rsidR="00B43C4D">
              <w:rPr>
                <w:rFonts w:cs="Arial"/>
                <w:i/>
                <w:iCs/>
              </w:rPr>
              <w:t>record exceptions</w:t>
            </w:r>
            <w:r>
              <w:rPr>
                <w:rFonts w:cs="Arial"/>
              </w:rPr>
              <w:t>].</w:t>
            </w:r>
          </w:p>
        </w:tc>
      </w:tr>
      <w:tr w:rsidR="00C204C7" w:rsidRPr="00900581" w14:paraId="1A768292" w14:textId="068F1378" w:rsidTr="00647E7D">
        <w:tc>
          <w:tcPr>
            <w:tcW w:w="264" w:type="pct"/>
          </w:tcPr>
          <w:p w14:paraId="42F70B3A" w14:textId="77777777" w:rsidR="00511EA7" w:rsidRPr="00511EA7" w:rsidRDefault="00511EA7" w:rsidP="00511EA7">
            <w:pPr>
              <w:pStyle w:val="ListParagraph"/>
              <w:numPr>
                <w:ilvl w:val="0"/>
                <w:numId w:val="16"/>
              </w:numPr>
              <w:ind w:left="417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75" w:type="pct"/>
          </w:tcPr>
          <w:p w14:paraId="52A09E05" w14:textId="5BE91DFE" w:rsidR="00511EA7" w:rsidRPr="00511EA7" w:rsidRDefault="00511EA7" w:rsidP="00511EA7">
            <w:pPr>
              <w:pStyle w:val="ListParagraph"/>
              <w:numPr>
                <w:ilvl w:val="0"/>
                <w:numId w:val="17"/>
              </w:numPr>
              <w:ind w:left="417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61" w:type="pct"/>
            <w:gridSpan w:val="2"/>
          </w:tcPr>
          <w:p w14:paraId="39EA8FB4" w14:textId="231D2EDE" w:rsidR="00511EA7" w:rsidRPr="00900581" w:rsidRDefault="00DF25D7" w:rsidP="00DF25D7">
            <w:pPr>
              <w:spacing w:after="120"/>
              <w:rPr>
                <w:rFonts w:asciiTheme="minorHAnsi" w:hAnsiTheme="minorHAnsi" w:cs="Calibri"/>
                <w:b/>
              </w:rPr>
            </w:pPr>
            <w:r>
              <w:rPr>
                <w:rFonts w:cs="Arial"/>
              </w:rPr>
              <w:t>engaging in [</w:t>
            </w:r>
            <w:r w:rsidRPr="002A0019">
              <w:rPr>
                <w:rFonts w:cs="Arial"/>
                <w:i/>
                <w:iCs/>
              </w:rPr>
              <w:t xml:space="preserve">other conduct of a specified </w:t>
            </w:r>
            <w:r w:rsidRPr="004D15B8">
              <w:rPr>
                <w:rFonts w:cs="Arial"/>
                <w:i/>
                <w:iCs/>
              </w:rPr>
              <w:t>kind that the Court considers could be relevant to the commission of serious offences</w:t>
            </w:r>
            <w:r>
              <w:rPr>
                <w:rFonts w:cs="Arial"/>
              </w:rPr>
              <w:t>].</w:t>
            </w:r>
          </w:p>
        </w:tc>
      </w:tr>
      <w:tr w:rsidR="00511EA7" w:rsidRPr="00900581" w14:paraId="388243C1" w14:textId="77777777" w:rsidTr="00647E7D">
        <w:trPr>
          <w:gridAfter w:val="1"/>
          <w:wAfter w:w="5" w:type="pct"/>
        </w:trPr>
        <w:tc>
          <w:tcPr>
            <w:tcW w:w="4995" w:type="pct"/>
            <w:gridSpan w:val="3"/>
          </w:tcPr>
          <w:p w14:paraId="4D8CE5CF" w14:textId="77777777" w:rsidR="00511EA7" w:rsidRDefault="00511EA7" w:rsidP="00511EA7">
            <w:pPr>
              <w:spacing w:before="240"/>
              <w:ind w:left="459" w:right="57" w:hanging="459"/>
              <w:jc w:val="left"/>
              <w:rPr>
                <w:rFonts w:cs="Arial"/>
              </w:rPr>
            </w:pPr>
            <w:r>
              <w:rPr>
                <w:rFonts w:cs="Arial"/>
              </w:rPr>
              <w:t>This</w:t>
            </w:r>
            <w:r w:rsidRPr="007938B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Application is made on the grounds </w:t>
            </w:r>
          </w:p>
          <w:p w14:paraId="0FAB44FC" w14:textId="0ECBFE89" w:rsidR="00EF3D39" w:rsidRPr="00EF3D39" w:rsidRDefault="00511EA7" w:rsidP="00EF3D39">
            <w:pPr>
              <w:pStyle w:val="ListParagraph"/>
              <w:numPr>
                <w:ilvl w:val="0"/>
                <w:numId w:val="15"/>
              </w:numPr>
              <w:spacing w:after="120"/>
              <w:ind w:right="57"/>
              <w:rPr>
                <w:rFonts w:cs="Arial"/>
              </w:rPr>
            </w:pPr>
            <w:r w:rsidRPr="00BE6096">
              <w:rPr>
                <w:rFonts w:cs="Arial"/>
              </w:rPr>
              <w:t>set out in the accompanying Affidavit sworn by [</w:t>
            </w:r>
            <w:r w:rsidRPr="00BE6096">
              <w:rPr>
                <w:rFonts w:cs="Arial"/>
                <w:i/>
              </w:rPr>
              <w:t>name</w:t>
            </w:r>
            <w:r w:rsidRPr="00BE6096">
              <w:rPr>
                <w:rFonts w:cs="Arial"/>
              </w:rPr>
              <w:t>] on [</w:t>
            </w:r>
            <w:r w:rsidRPr="00BE6096">
              <w:rPr>
                <w:rFonts w:cs="Arial"/>
                <w:i/>
              </w:rPr>
              <w:t>date</w:t>
            </w:r>
            <w:r w:rsidRPr="00BE6096">
              <w:rPr>
                <w:rFonts w:cs="Arial"/>
              </w:rPr>
              <w:t>].</w:t>
            </w:r>
          </w:p>
        </w:tc>
      </w:tr>
      <w:tr w:rsidR="00FE5E2C" w:rsidRPr="00900581" w14:paraId="021680E2" w14:textId="45CA2916" w:rsidTr="00647E7D">
        <w:trPr>
          <w:gridAfter w:val="1"/>
          <w:wAfter w:w="5" w:type="pct"/>
        </w:trPr>
        <w:tc>
          <w:tcPr>
            <w:tcW w:w="264" w:type="pct"/>
          </w:tcPr>
          <w:p w14:paraId="59147D44" w14:textId="77777777" w:rsidR="00C204C7" w:rsidRPr="00FE5E2C" w:rsidRDefault="00C204C7" w:rsidP="00FE5E2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17"/>
              <w:jc w:val="left"/>
              <w:rPr>
                <w:rFonts w:cs="Arial"/>
              </w:rPr>
            </w:pPr>
          </w:p>
        </w:tc>
        <w:tc>
          <w:tcPr>
            <w:tcW w:w="275" w:type="pct"/>
          </w:tcPr>
          <w:p w14:paraId="5EEFDC72" w14:textId="0780DAF7" w:rsidR="00C204C7" w:rsidRPr="00FE5E2C" w:rsidRDefault="00C204C7" w:rsidP="00FE5E2C">
            <w:pPr>
              <w:pStyle w:val="ListParagraph"/>
              <w:numPr>
                <w:ilvl w:val="0"/>
                <w:numId w:val="20"/>
              </w:numPr>
              <w:spacing w:after="120"/>
              <w:ind w:left="417"/>
              <w:jc w:val="left"/>
              <w:rPr>
                <w:rFonts w:cs="Arial"/>
              </w:rPr>
            </w:pPr>
          </w:p>
        </w:tc>
        <w:tc>
          <w:tcPr>
            <w:tcW w:w="4456" w:type="pct"/>
          </w:tcPr>
          <w:p w14:paraId="7796FEB1" w14:textId="23469870" w:rsidR="00C204C7" w:rsidRDefault="0037779E" w:rsidP="00FE5E2C">
            <w:pPr>
              <w:spacing w:after="120"/>
              <w:ind w:left="459" w:right="57" w:hanging="459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that </w:t>
            </w:r>
            <w:r w:rsidR="00FE5E2C">
              <w:rPr>
                <w:rFonts w:cs="Arial"/>
              </w:rPr>
              <w:t>the Respondent is a participant in a street gang; or</w:t>
            </w:r>
          </w:p>
        </w:tc>
      </w:tr>
      <w:tr w:rsidR="00FE5E2C" w:rsidRPr="00900581" w14:paraId="7582F068" w14:textId="1C73208F" w:rsidTr="00647E7D">
        <w:trPr>
          <w:trHeight w:val="563"/>
        </w:trPr>
        <w:tc>
          <w:tcPr>
            <w:tcW w:w="264" w:type="pct"/>
          </w:tcPr>
          <w:p w14:paraId="256D848E" w14:textId="77777777" w:rsidR="00FE5E2C" w:rsidRPr="00FE5E2C" w:rsidRDefault="00FE5E2C" w:rsidP="00FE5E2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17"/>
              <w:jc w:val="left"/>
              <w:rPr>
                <w:rFonts w:cs="Arial"/>
              </w:rPr>
            </w:pPr>
          </w:p>
        </w:tc>
        <w:tc>
          <w:tcPr>
            <w:tcW w:w="275" w:type="pct"/>
          </w:tcPr>
          <w:p w14:paraId="2B7F021B" w14:textId="7C630E17" w:rsidR="00FE5E2C" w:rsidRPr="00FE5E2C" w:rsidRDefault="00FE5E2C" w:rsidP="00FE5E2C">
            <w:pPr>
              <w:pStyle w:val="ListParagraph"/>
              <w:numPr>
                <w:ilvl w:val="0"/>
                <w:numId w:val="20"/>
              </w:numPr>
              <w:spacing w:after="120"/>
              <w:ind w:left="417"/>
              <w:jc w:val="left"/>
              <w:rPr>
                <w:rFonts w:cs="Arial"/>
              </w:rPr>
            </w:pPr>
          </w:p>
        </w:tc>
        <w:tc>
          <w:tcPr>
            <w:tcW w:w="4461" w:type="pct"/>
            <w:gridSpan w:val="2"/>
          </w:tcPr>
          <w:p w14:paraId="3A50C814" w14:textId="5527134C" w:rsidR="00FE5E2C" w:rsidRDefault="0037779E" w:rsidP="00FE5E2C">
            <w:pPr>
              <w:spacing w:after="120"/>
              <w:ind w:right="57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that </w:t>
            </w:r>
            <w:r w:rsidR="00FE5E2C">
              <w:rPr>
                <w:rFonts w:cs="Arial"/>
              </w:rPr>
              <w:t>the Respondent—</w:t>
            </w:r>
          </w:p>
          <w:p w14:paraId="47067B8B" w14:textId="77777777" w:rsidR="0037779E" w:rsidRDefault="0037779E" w:rsidP="0037779E">
            <w:pPr>
              <w:pStyle w:val="ListParagraph"/>
              <w:numPr>
                <w:ilvl w:val="0"/>
                <w:numId w:val="21"/>
              </w:numPr>
              <w:spacing w:after="120"/>
              <w:ind w:left="777" w:right="57"/>
              <w:jc w:val="left"/>
              <w:rPr>
                <w:rFonts w:cs="Arial"/>
              </w:rPr>
            </w:pPr>
            <w:r>
              <w:rPr>
                <w:rFonts w:cs="Arial"/>
              </w:rPr>
              <w:t>has been a participant in a group that is, at the time of the application a declared street gang; and</w:t>
            </w:r>
          </w:p>
          <w:p w14:paraId="07B4CAF2" w14:textId="3A1F1E93" w:rsidR="00FE5E2C" w:rsidRPr="0037779E" w:rsidRDefault="0037779E" w:rsidP="0037779E">
            <w:pPr>
              <w:pStyle w:val="ListParagraph"/>
              <w:numPr>
                <w:ilvl w:val="0"/>
                <w:numId w:val="21"/>
              </w:numPr>
              <w:spacing w:after="120"/>
              <w:ind w:left="777" w:right="57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associates with 1 or more participants in a street gang and that the making of the order is appropriate in the circumstances; or</w:t>
            </w:r>
            <w:r w:rsidRPr="0037779E">
              <w:rPr>
                <w:rFonts w:cs="Arial"/>
              </w:rPr>
              <w:t xml:space="preserve"> </w:t>
            </w:r>
          </w:p>
        </w:tc>
      </w:tr>
      <w:tr w:rsidR="00647E7D" w:rsidRPr="00900581" w14:paraId="720E0A8F" w14:textId="7D19322E" w:rsidTr="00647E7D">
        <w:tc>
          <w:tcPr>
            <w:tcW w:w="264" w:type="pct"/>
          </w:tcPr>
          <w:p w14:paraId="32048278" w14:textId="77777777" w:rsidR="00C204C7" w:rsidRPr="00FE5E2C" w:rsidRDefault="00C204C7" w:rsidP="00FE5E2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17"/>
              <w:jc w:val="left"/>
              <w:rPr>
                <w:rFonts w:cs="Arial"/>
              </w:rPr>
            </w:pPr>
          </w:p>
        </w:tc>
        <w:tc>
          <w:tcPr>
            <w:tcW w:w="275" w:type="pct"/>
          </w:tcPr>
          <w:p w14:paraId="6EA12CB6" w14:textId="287472BD" w:rsidR="00C204C7" w:rsidRPr="00FE5E2C" w:rsidRDefault="00C204C7" w:rsidP="00FE5E2C">
            <w:pPr>
              <w:pStyle w:val="ListParagraph"/>
              <w:numPr>
                <w:ilvl w:val="0"/>
                <w:numId w:val="20"/>
              </w:numPr>
              <w:spacing w:after="120"/>
              <w:ind w:left="417"/>
              <w:jc w:val="left"/>
              <w:rPr>
                <w:rFonts w:cs="Arial"/>
              </w:rPr>
            </w:pPr>
          </w:p>
        </w:tc>
        <w:tc>
          <w:tcPr>
            <w:tcW w:w="4461" w:type="pct"/>
            <w:gridSpan w:val="2"/>
          </w:tcPr>
          <w:p w14:paraId="4AA6FF7A" w14:textId="62747BF5" w:rsidR="00C204C7" w:rsidRDefault="0037779E" w:rsidP="00FE5E2C">
            <w:pPr>
              <w:spacing w:after="120"/>
              <w:ind w:left="459" w:right="57" w:hanging="459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that the Respondent has engaged in serious criminal activity with 1 or more participants in a street gang, and that the making of the order is appropriate in the circumstances. </w:t>
            </w:r>
          </w:p>
        </w:tc>
      </w:tr>
      <w:tr w:rsidR="00C204C7" w:rsidRPr="00900581" w14:paraId="1E6CB8CB" w14:textId="77777777" w:rsidTr="00647E7D">
        <w:tc>
          <w:tcPr>
            <w:tcW w:w="5000" w:type="pct"/>
            <w:gridSpan w:val="4"/>
          </w:tcPr>
          <w:p w14:paraId="5E5953CE" w14:textId="1C9EE5E2" w:rsidR="007C3B7F" w:rsidRPr="00EB0D53" w:rsidRDefault="007C3B7F" w:rsidP="007C3B7F">
            <w:pPr>
              <w:spacing w:before="240"/>
              <w:ind w:left="459" w:right="57" w:hanging="459"/>
              <w:rPr>
                <w:rFonts w:cs="Arial"/>
                <w:b/>
                <w:iCs/>
              </w:rPr>
            </w:pPr>
            <w:r w:rsidRPr="00EB0D53">
              <w:rPr>
                <w:rFonts w:cs="Arial"/>
                <w:b/>
                <w:iCs/>
                <w:sz w:val="12"/>
              </w:rPr>
              <w:t>If applicabl</w:t>
            </w:r>
            <w:r w:rsidR="00AC5738">
              <w:rPr>
                <w:rFonts w:cs="Arial"/>
                <w:b/>
                <w:iCs/>
                <w:sz w:val="12"/>
              </w:rPr>
              <w:t>e – if the Applicant is the Commissioner of Police</w:t>
            </w:r>
          </w:p>
          <w:p w14:paraId="0A6ED4B5" w14:textId="77777777" w:rsidR="007C3B7F" w:rsidRDefault="007C3B7F" w:rsidP="007C3B7F">
            <w:pPr>
              <w:pStyle w:val="ListParagraph"/>
              <w:keepNext/>
              <w:keepLines/>
              <w:numPr>
                <w:ilvl w:val="0"/>
                <w:numId w:val="15"/>
              </w:numPr>
              <w:tabs>
                <w:tab w:val="left" w:pos="426"/>
                <w:tab w:val="right" w:pos="10206"/>
              </w:tabs>
              <w:spacing w:before="120" w:after="120" w:line="360" w:lineRule="auto"/>
              <w:jc w:val="left"/>
              <w:rPr>
                <w:rFonts w:cs="Arial"/>
              </w:rPr>
            </w:pPr>
            <w:r w:rsidRPr="007C3B7F">
              <w:rPr>
                <w:rFonts w:cs="Arial"/>
              </w:rPr>
              <w:t>The Applicant seeks that this order be made on an interim basis</w:t>
            </w:r>
            <w:r>
              <w:rPr>
                <w:rFonts w:cs="Arial"/>
              </w:rPr>
              <w:t>:</w:t>
            </w:r>
          </w:p>
          <w:p w14:paraId="40F3A6F8" w14:textId="4ED9E6BB" w:rsidR="007C3B7F" w:rsidRDefault="007C3B7F" w:rsidP="007C3B7F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26"/>
                <w:tab w:val="right" w:pos="10206"/>
              </w:tabs>
              <w:spacing w:before="120" w:after="120"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with notice to the Respondent.</w:t>
            </w:r>
          </w:p>
          <w:p w14:paraId="636AFAED" w14:textId="14E7DC7A" w:rsidR="007C3B7F" w:rsidRPr="00AC5738" w:rsidRDefault="007C3B7F" w:rsidP="00AC5738">
            <w:pPr>
              <w:pStyle w:val="ListParagraph"/>
              <w:keepNext/>
              <w:keepLines/>
              <w:numPr>
                <w:ilvl w:val="0"/>
                <w:numId w:val="22"/>
              </w:numPr>
              <w:tabs>
                <w:tab w:val="left" w:pos="426"/>
                <w:tab w:val="right" w:pos="10206"/>
              </w:tabs>
              <w:spacing w:before="120" w:after="120"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without notice to the Respondent.</w:t>
            </w:r>
            <w:r w:rsidRPr="00AC5738">
              <w:rPr>
                <w:rFonts w:cs="Arial"/>
              </w:rPr>
              <w:t xml:space="preserve"> </w:t>
            </w:r>
          </w:p>
          <w:p w14:paraId="226EFFA5" w14:textId="3EA0FC16" w:rsidR="00C204C7" w:rsidRPr="00EB0D53" w:rsidRDefault="00C204C7" w:rsidP="00C204C7">
            <w:pPr>
              <w:spacing w:before="240"/>
              <w:ind w:left="459" w:right="57" w:hanging="459"/>
              <w:rPr>
                <w:rFonts w:cs="Arial"/>
                <w:b/>
                <w:iCs/>
              </w:rPr>
            </w:pPr>
            <w:r w:rsidRPr="00EB0D53">
              <w:rPr>
                <w:rFonts w:cs="Arial"/>
                <w:b/>
                <w:iCs/>
                <w:sz w:val="12"/>
              </w:rPr>
              <w:t>If applicable</w:t>
            </w:r>
            <w:r w:rsidRPr="00EB0D53">
              <w:rPr>
                <w:rFonts w:cs="Arial"/>
                <w:b/>
                <w:iCs/>
              </w:rPr>
              <w:t xml:space="preserve"> </w:t>
            </w:r>
          </w:p>
          <w:p w14:paraId="17521956" w14:textId="77777777" w:rsidR="00C204C7" w:rsidRDefault="00C204C7" w:rsidP="00C204C7">
            <w:pPr>
              <w:ind w:left="459" w:right="57" w:hanging="459"/>
              <w:rPr>
                <w:rFonts w:cs="Arial"/>
              </w:rPr>
            </w:pPr>
            <w:r>
              <w:rPr>
                <w:rFonts w:cs="Arial"/>
              </w:rPr>
              <w:t xml:space="preserve">The Application is urgent because </w:t>
            </w:r>
          </w:p>
          <w:p w14:paraId="43A2BB27" w14:textId="77777777" w:rsidR="00C204C7" w:rsidRDefault="00C204C7" w:rsidP="00C204C7">
            <w:pPr>
              <w:spacing w:after="120"/>
              <w:ind w:left="459" w:right="57" w:hanging="459"/>
              <w:rPr>
                <w:rFonts w:cs="Arial"/>
                <w:b/>
                <w:sz w:val="12"/>
              </w:rPr>
            </w:pPr>
            <w:r w:rsidRPr="00BF09B4">
              <w:rPr>
                <w:rFonts w:cs="Arial"/>
                <w:b/>
                <w:sz w:val="12"/>
              </w:rPr>
              <w:t>grounds in separately numbered paragraphs where more than one</w:t>
            </w:r>
          </w:p>
          <w:p w14:paraId="54F2A8E0" w14:textId="77777777" w:rsidR="00C204C7" w:rsidRPr="00BE6096" w:rsidRDefault="00C204C7" w:rsidP="00C204C7">
            <w:pPr>
              <w:pStyle w:val="ListParagraph"/>
              <w:numPr>
                <w:ilvl w:val="0"/>
                <w:numId w:val="12"/>
              </w:numPr>
              <w:spacing w:after="240"/>
              <w:ind w:left="310" w:right="57"/>
              <w:rPr>
                <w:rFonts w:cs="Arial"/>
              </w:rPr>
            </w:pPr>
          </w:p>
          <w:p w14:paraId="7C456DD1" w14:textId="77777777" w:rsidR="00C204C7" w:rsidRDefault="00C204C7" w:rsidP="00C204C7">
            <w:pPr>
              <w:keepNext/>
              <w:keepLines/>
              <w:spacing w:before="360"/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b/>
                <w:color w:val="000000" w:themeColor="text1"/>
                <w:sz w:val="12"/>
                <w:szCs w:val="12"/>
              </w:rPr>
              <w:t>If applicable</w:t>
            </w:r>
          </w:p>
          <w:p w14:paraId="0E92DFF8" w14:textId="77777777" w:rsidR="00C204C7" w:rsidRDefault="00C204C7" w:rsidP="00C204C7">
            <w:pPr>
              <w:keepNext/>
              <w:keepLines/>
              <w:jc w:val="lef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Extension of time</w:t>
            </w:r>
          </w:p>
          <w:p w14:paraId="33A6D615" w14:textId="77777777" w:rsidR="00C204C7" w:rsidRDefault="00C204C7" w:rsidP="00C204C7">
            <w:pPr>
              <w:keepNext/>
              <w:keepLines/>
              <w:tabs>
                <w:tab w:val="left" w:pos="426"/>
                <w:tab w:val="right" w:pos="10206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The Applicant seeks an extension of time to </w:t>
            </w:r>
            <w:r>
              <w:rPr>
                <w:rFonts w:asciiTheme="minorHAnsi" w:hAnsiTheme="minorHAnsi" w:cs="Calibri"/>
              </w:rPr>
              <w:t xml:space="preserve">institute this action </w:t>
            </w:r>
            <w:r>
              <w:rPr>
                <w:rFonts w:cs="Arial"/>
              </w:rPr>
              <w:t>pursuant to</w:t>
            </w:r>
          </w:p>
          <w:p w14:paraId="226FA4D2" w14:textId="77777777" w:rsidR="00C204C7" w:rsidRDefault="00C204C7" w:rsidP="00C204C7">
            <w:pPr>
              <w:keepNext/>
              <w:keepLines/>
              <w:tabs>
                <w:tab w:val="left" w:pos="426"/>
                <w:tab w:val="right" w:pos="10206"/>
              </w:tabs>
              <w:jc w:val="left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Act and section or other particular provision</w:t>
            </w:r>
          </w:p>
          <w:p w14:paraId="5C0DF494" w14:textId="3012C0D1" w:rsidR="00C204C7" w:rsidRDefault="00C204C7" w:rsidP="00C204C7">
            <w:pPr>
              <w:spacing w:before="240"/>
              <w:ind w:left="459" w:right="57" w:hanging="459"/>
              <w:jc w:val="left"/>
              <w:rPr>
                <w:rFonts w:cs="Arial"/>
              </w:rPr>
            </w:pPr>
            <w:r>
              <w:rPr>
                <w:rFonts w:asciiTheme="minorHAnsi" w:hAnsiTheme="minorHAnsi" w:cs="Calibri"/>
              </w:rPr>
              <w:t>The grounds for seeking an extension are set out in the accompanying Affidavit</w:t>
            </w:r>
            <w:r>
              <w:rPr>
                <w:rFonts w:cs="Arial"/>
              </w:rPr>
              <w:t>.</w:t>
            </w:r>
          </w:p>
        </w:tc>
      </w:tr>
      <w:tr w:rsidR="007C3B7F" w:rsidRPr="00900581" w14:paraId="547DC1E0" w14:textId="77777777" w:rsidTr="00647E7D">
        <w:tc>
          <w:tcPr>
            <w:tcW w:w="5000" w:type="pct"/>
            <w:gridSpan w:val="4"/>
          </w:tcPr>
          <w:p w14:paraId="13984AE4" w14:textId="77777777" w:rsidR="007C3B7F" w:rsidRPr="00EB0D53" w:rsidRDefault="007C3B7F" w:rsidP="007C3B7F">
            <w:pPr>
              <w:spacing w:before="240"/>
              <w:ind w:right="57"/>
              <w:rPr>
                <w:rFonts w:cs="Arial"/>
                <w:b/>
                <w:iCs/>
                <w:sz w:val="12"/>
              </w:rPr>
            </w:pPr>
          </w:p>
        </w:tc>
      </w:tr>
    </w:tbl>
    <w:p w14:paraId="6002A739" w14:textId="423AF25B" w:rsidR="00F9021B" w:rsidRPr="00271F07" w:rsidRDefault="00F9021B" w:rsidP="00F9021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spacing w:before="240"/>
        <w:ind w:right="176"/>
        <w:rPr>
          <w:rFonts w:cs="Arial"/>
          <w:b/>
          <w:sz w:val="12"/>
          <w:szCs w:val="12"/>
        </w:rPr>
      </w:pPr>
      <w:r>
        <w:rPr>
          <w:rFonts w:cs="Arial"/>
          <w:b/>
        </w:rPr>
        <w:t>Declaration of Street Gang</w:t>
      </w:r>
      <w:r w:rsidR="000E37BE">
        <w:rPr>
          <w:rFonts w:cs="Arial"/>
          <w:b/>
        </w:rPr>
        <w:t xml:space="preserve"> </w:t>
      </w:r>
      <w:r w:rsidR="004D2510" w:rsidRPr="00271F07">
        <w:rPr>
          <w:rFonts w:cs="Arial"/>
          <w:b/>
          <w:sz w:val="12"/>
          <w:szCs w:val="12"/>
        </w:rPr>
        <w:t xml:space="preserve">if applicable- required only </w:t>
      </w:r>
      <w:r w:rsidR="004D2510">
        <w:rPr>
          <w:rFonts w:cs="Arial"/>
          <w:b/>
          <w:sz w:val="12"/>
          <w:szCs w:val="12"/>
        </w:rPr>
        <w:t>if</w:t>
      </w:r>
      <w:r w:rsidR="004D2510" w:rsidRPr="00271F07">
        <w:rPr>
          <w:rFonts w:cs="Arial"/>
          <w:b/>
          <w:sz w:val="12"/>
          <w:szCs w:val="12"/>
        </w:rPr>
        <w:t xml:space="preserve"> a </w:t>
      </w:r>
      <w:r w:rsidR="00F87D7A">
        <w:rPr>
          <w:rFonts w:cs="Arial"/>
          <w:b/>
          <w:sz w:val="12"/>
          <w:szCs w:val="12"/>
        </w:rPr>
        <w:t>D</w:t>
      </w:r>
      <w:r w:rsidR="004D2510" w:rsidRPr="00271F07">
        <w:rPr>
          <w:rFonts w:cs="Arial"/>
          <w:b/>
          <w:sz w:val="12"/>
          <w:szCs w:val="12"/>
        </w:rPr>
        <w:t>eclaration has been made</w:t>
      </w:r>
    </w:p>
    <w:p w14:paraId="60D61E61" w14:textId="26EC1F57" w:rsidR="00F9021B" w:rsidRDefault="009E45E0" w:rsidP="00F9021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spacing w:before="240"/>
        <w:ind w:right="176"/>
        <w:rPr>
          <w:rFonts w:cs="Arial"/>
          <w:i/>
        </w:rPr>
      </w:pPr>
      <w:r>
        <w:rPr>
          <w:rFonts w:cs="Arial"/>
          <w:bCs/>
        </w:rPr>
        <w:t>[</w:t>
      </w:r>
      <w:r>
        <w:rPr>
          <w:rFonts w:cs="Arial"/>
          <w:bCs/>
          <w:i/>
          <w:iCs/>
        </w:rPr>
        <w:t>Group Name</w:t>
      </w:r>
      <w:r>
        <w:rPr>
          <w:rFonts w:cs="Arial"/>
          <w:bCs/>
        </w:rPr>
        <w:t>] was declared a Street Gang on [</w:t>
      </w:r>
      <w:r>
        <w:rPr>
          <w:rFonts w:cs="Arial"/>
          <w:bCs/>
          <w:i/>
          <w:iCs/>
        </w:rPr>
        <w:t>date</w:t>
      </w:r>
      <w:r>
        <w:rPr>
          <w:rFonts w:cs="Arial"/>
          <w:bCs/>
        </w:rPr>
        <w:t xml:space="preserve">] under section 83GK of the </w:t>
      </w:r>
      <w:r w:rsidRPr="00C31787">
        <w:rPr>
          <w:rFonts w:cs="Arial"/>
          <w:i/>
        </w:rPr>
        <w:t xml:space="preserve">Criminal </w:t>
      </w:r>
      <w:r>
        <w:rPr>
          <w:rFonts w:cs="Arial"/>
          <w:i/>
        </w:rPr>
        <w:t xml:space="preserve">Law Consolidation </w:t>
      </w:r>
      <w:r w:rsidRPr="00C31787">
        <w:rPr>
          <w:rFonts w:cs="Arial"/>
          <w:i/>
        </w:rPr>
        <w:t>Act 19</w:t>
      </w:r>
      <w:r>
        <w:rPr>
          <w:rFonts w:cs="Arial"/>
          <w:i/>
        </w:rPr>
        <w:t xml:space="preserve">35 </w:t>
      </w:r>
      <w:r>
        <w:rPr>
          <w:rFonts w:cs="Arial"/>
          <w:iCs/>
        </w:rPr>
        <w:t>in case number [</w:t>
      </w:r>
      <w:r w:rsidRPr="002F5E79">
        <w:rPr>
          <w:rFonts w:cs="Arial"/>
          <w:i/>
        </w:rPr>
        <w:t>Court file</w:t>
      </w:r>
      <w:r>
        <w:rPr>
          <w:rFonts w:cs="Arial"/>
          <w:iCs/>
        </w:rPr>
        <w:t xml:space="preserve"> </w:t>
      </w:r>
      <w:r>
        <w:rPr>
          <w:rFonts w:cs="Arial"/>
          <w:i/>
        </w:rPr>
        <w:t>number</w:t>
      </w:r>
      <w:r>
        <w:rPr>
          <w:rFonts w:cs="Arial"/>
          <w:iCs/>
        </w:rPr>
        <w:t>]</w:t>
      </w:r>
      <w:r>
        <w:rPr>
          <w:rFonts w:cs="Arial"/>
          <w:i/>
        </w:rPr>
        <w:t>.</w:t>
      </w:r>
      <w:r w:rsidDel="000E6D78">
        <w:rPr>
          <w:rFonts w:cs="Arial"/>
          <w:bCs/>
        </w:rPr>
        <w:t xml:space="preserve"> </w:t>
      </w:r>
      <w:r w:rsidR="00F9021B" w:rsidRPr="00DD5767">
        <w:rPr>
          <w:rFonts w:cs="Arial"/>
          <w:i/>
        </w:rPr>
        <w:tab/>
      </w:r>
    </w:p>
    <w:p w14:paraId="6920FDB5" w14:textId="77777777" w:rsidR="00BE6096" w:rsidRDefault="00BE6096" w:rsidP="00BE6096">
      <w:pPr>
        <w:spacing w:before="120"/>
      </w:pP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0059"/>
      </w:tblGrid>
      <w:tr w:rsidR="007826F5" w14:paraId="39A06CFA" w14:textId="77777777" w:rsidTr="00A84BDD">
        <w:trPr>
          <w:trHeight w:val="108"/>
        </w:trPr>
        <w:tc>
          <w:tcPr>
            <w:tcW w:w="10485" w:type="dxa"/>
            <w:gridSpan w:val="2"/>
          </w:tcPr>
          <w:p w14:paraId="07FE160C" w14:textId="482439BB" w:rsidR="007826F5" w:rsidRPr="007826F5" w:rsidRDefault="007826F5" w:rsidP="00FD774A">
            <w:pPr>
              <w:spacing w:before="24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Ethnicity of </w:t>
            </w:r>
            <w:r w:rsidRPr="007826F5">
              <w:rPr>
                <w:b/>
                <w:bCs/>
              </w:rPr>
              <w:t>Person the subject of this Application</w:t>
            </w:r>
          </w:p>
        </w:tc>
      </w:tr>
      <w:tr w:rsidR="007826F5" w14:paraId="114C085C" w14:textId="77777777" w:rsidTr="00A84BDD">
        <w:trPr>
          <w:trHeight w:val="108"/>
        </w:trPr>
        <w:tc>
          <w:tcPr>
            <w:tcW w:w="10485" w:type="dxa"/>
            <w:gridSpan w:val="2"/>
          </w:tcPr>
          <w:p w14:paraId="028DB456" w14:textId="0FED9E73" w:rsidR="007826F5" w:rsidRDefault="007826F5" w:rsidP="007826F5">
            <w:pPr>
              <w:spacing w:after="120"/>
            </w:pPr>
            <w:r>
              <w:t>Is the person Aboriginal or Torres Strait Islander?</w:t>
            </w:r>
          </w:p>
        </w:tc>
      </w:tr>
      <w:tr w:rsidR="007826F5" w14:paraId="4791817B" w14:textId="77777777" w:rsidTr="00A84BDD">
        <w:trPr>
          <w:trHeight w:val="325"/>
        </w:trPr>
        <w:tc>
          <w:tcPr>
            <w:tcW w:w="426" w:type="dxa"/>
          </w:tcPr>
          <w:p w14:paraId="0F02AC19" w14:textId="77777777" w:rsidR="007826F5" w:rsidRDefault="007826F5" w:rsidP="007826F5">
            <w:pPr>
              <w:pStyle w:val="ListParagraph"/>
              <w:numPr>
                <w:ilvl w:val="0"/>
                <w:numId w:val="15"/>
              </w:numPr>
              <w:spacing w:after="120"/>
              <w:jc w:val="left"/>
            </w:pPr>
          </w:p>
        </w:tc>
        <w:tc>
          <w:tcPr>
            <w:tcW w:w="10059" w:type="dxa"/>
          </w:tcPr>
          <w:p w14:paraId="44889A3A" w14:textId="2F275302" w:rsidR="007826F5" w:rsidRDefault="007826F5" w:rsidP="007826F5">
            <w:pPr>
              <w:spacing w:after="120"/>
              <w:jc w:val="left"/>
            </w:pPr>
            <w:r>
              <w:t>Yes</w:t>
            </w:r>
          </w:p>
        </w:tc>
      </w:tr>
      <w:tr w:rsidR="007826F5" w14:paraId="686657C0" w14:textId="77777777" w:rsidTr="00A84BDD">
        <w:trPr>
          <w:trHeight w:val="323"/>
        </w:trPr>
        <w:tc>
          <w:tcPr>
            <w:tcW w:w="426" w:type="dxa"/>
          </w:tcPr>
          <w:p w14:paraId="6E28DBCF" w14:textId="77777777" w:rsidR="007826F5" w:rsidRDefault="007826F5" w:rsidP="007826F5">
            <w:pPr>
              <w:spacing w:after="120"/>
              <w:jc w:val="left"/>
            </w:pPr>
          </w:p>
        </w:tc>
        <w:tc>
          <w:tcPr>
            <w:tcW w:w="10059" w:type="dxa"/>
          </w:tcPr>
          <w:p w14:paraId="6BAD0A05" w14:textId="5FDB7179" w:rsidR="007826F5" w:rsidRDefault="007826F5" w:rsidP="007826F5">
            <w:pPr>
              <w:pStyle w:val="ListParagraph"/>
              <w:numPr>
                <w:ilvl w:val="0"/>
                <w:numId w:val="15"/>
              </w:numPr>
              <w:spacing w:after="120"/>
              <w:jc w:val="left"/>
            </w:pPr>
            <w:r>
              <w:t>Aboriginal</w:t>
            </w:r>
          </w:p>
        </w:tc>
      </w:tr>
      <w:tr w:rsidR="007826F5" w14:paraId="7B95F5B2" w14:textId="77777777" w:rsidTr="00A84BDD">
        <w:trPr>
          <w:trHeight w:val="323"/>
        </w:trPr>
        <w:tc>
          <w:tcPr>
            <w:tcW w:w="426" w:type="dxa"/>
          </w:tcPr>
          <w:p w14:paraId="04A8EC8D" w14:textId="77777777" w:rsidR="007826F5" w:rsidRDefault="007826F5" w:rsidP="007826F5">
            <w:pPr>
              <w:spacing w:after="120"/>
              <w:jc w:val="left"/>
            </w:pPr>
          </w:p>
        </w:tc>
        <w:tc>
          <w:tcPr>
            <w:tcW w:w="10059" w:type="dxa"/>
          </w:tcPr>
          <w:p w14:paraId="1BA74886" w14:textId="0155F219" w:rsidR="007826F5" w:rsidRDefault="007826F5" w:rsidP="007826F5">
            <w:pPr>
              <w:pStyle w:val="ListParagraph"/>
              <w:numPr>
                <w:ilvl w:val="0"/>
                <w:numId w:val="15"/>
              </w:numPr>
              <w:spacing w:after="120"/>
              <w:jc w:val="left"/>
            </w:pPr>
            <w:r>
              <w:t>Torres Strait Islander</w:t>
            </w:r>
          </w:p>
        </w:tc>
      </w:tr>
      <w:tr w:rsidR="007826F5" w14:paraId="28C15B63" w14:textId="77777777" w:rsidTr="00A84BDD">
        <w:trPr>
          <w:trHeight w:val="323"/>
        </w:trPr>
        <w:tc>
          <w:tcPr>
            <w:tcW w:w="426" w:type="dxa"/>
          </w:tcPr>
          <w:p w14:paraId="5CEF0A7B" w14:textId="77777777" w:rsidR="007826F5" w:rsidRDefault="007826F5" w:rsidP="007826F5">
            <w:pPr>
              <w:spacing w:after="120"/>
              <w:jc w:val="left"/>
            </w:pPr>
          </w:p>
        </w:tc>
        <w:tc>
          <w:tcPr>
            <w:tcW w:w="10059" w:type="dxa"/>
          </w:tcPr>
          <w:p w14:paraId="670E4030" w14:textId="1A2D68BB" w:rsidR="007826F5" w:rsidRDefault="007826F5" w:rsidP="007826F5">
            <w:pPr>
              <w:pStyle w:val="ListParagraph"/>
              <w:numPr>
                <w:ilvl w:val="0"/>
                <w:numId w:val="15"/>
              </w:numPr>
              <w:spacing w:after="120"/>
              <w:jc w:val="left"/>
            </w:pPr>
            <w:r>
              <w:t>Both</w:t>
            </w:r>
          </w:p>
        </w:tc>
      </w:tr>
      <w:tr w:rsidR="007826F5" w14:paraId="495F8795" w14:textId="77777777" w:rsidTr="00A84BDD">
        <w:trPr>
          <w:trHeight w:val="323"/>
        </w:trPr>
        <w:tc>
          <w:tcPr>
            <w:tcW w:w="426" w:type="dxa"/>
          </w:tcPr>
          <w:p w14:paraId="7F9CD547" w14:textId="77777777" w:rsidR="007826F5" w:rsidRDefault="007826F5" w:rsidP="007826F5">
            <w:pPr>
              <w:pStyle w:val="ListParagraph"/>
              <w:numPr>
                <w:ilvl w:val="0"/>
                <w:numId w:val="15"/>
              </w:numPr>
              <w:spacing w:after="120"/>
              <w:jc w:val="left"/>
            </w:pPr>
          </w:p>
        </w:tc>
        <w:tc>
          <w:tcPr>
            <w:tcW w:w="10059" w:type="dxa"/>
          </w:tcPr>
          <w:p w14:paraId="3448011D" w14:textId="48944135" w:rsidR="007826F5" w:rsidRDefault="007826F5" w:rsidP="007826F5">
            <w:pPr>
              <w:spacing w:after="120"/>
              <w:jc w:val="left"/>
            </w:pPr>
            <w:r>
              <w:t>No</w:t>
            </w:r>
          </w:p>
        </w:tc>
      </w:tr>
      <w:tr w:rsidR="007826F5" w14:paraId="0046A66A" w14:textId="77777777" w:rsidTr="00A84BDD">
        <w:trPr>
          <w:trHeight w:val="323"/>
        </w:trPr>
        <w:tc>
          <w:tcPr>
            <w:tcW w:w="426" w:type="dxa"/>
          </w:tcPr>
          <w:p w14:paraId="07541361" w14:textId="77777777" w:rsidR="007826F5" w:rsidRDefault="007826F5" w:rsidP="007826F5">
            <w:pPr>
              <w:pStyle w:val="ListParagraph"/>
              <w:numPr>
                <w:ilvl w:val="0"/>
                <w:numId w:val="15"/>
              </w:numPr>
              <w:spacing w:after="120"/>
              <w:jc w:val="left"/>
            </w:pPr>
          </w:p>
        </w:tc>
        <w:tc>
          <w:tcPr>
            <w:tcW w:w="10059" w:type="dxa"/>
          </w:tcPr>
          <w:p w14:paraId="3F782C42" w14:textId="024764C1" w:rsidR="007826F5" w:rsidRPr="00F03A76" w:rsidRDefault="007826F5" w:rsidP="007826F5">
            <w:pPr>
              <w:spacing w:after="120"/>
              <w:jc w:val="left"/>
            </w:pPr>
            <w:r>
              <w:t>(</w:t>
            </w:r>
            <w:r>
              <w:rPr>
                <w:i/>
                <w:iCs/>
              </w:rPr>
              <w:t>Other – please specify</w:t>
            </w:r>
            <w:r>
              <w:t>)</w:t>
            </w:r>
          </w:p>
        </w:tc>
      </w:tr>
    </w:tbl>
    <w:p w14:paraId="5E42BEF0" w14:textId="77777777" w:rsidR="00F03A76" w:rsidRDefault="00F03A76" w:rsidP="00BE6096">
      <w:pPr>
        <w:spacing w:before="120"/>
      </w:pPr>
    </w:p>
    <w:tbl>
      <w:tblPr>
        <w:tblStyle w:val="TableGrid"/>
        <w:tblW w:w="4998" w:type="pct"/>
        <w:tblInd w:w="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6241B6" w:rsidRPr="00900581" w14:paraId="2C8A224A" w14:textId="77777777" w:rsidTr="00BE609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EE89" w14:textId="428C7CDC" w:rsidR="005F1945" w:rsidRPr="00900581" w:rsidRDefault="00E859F2" w:rsidP="00287DAD">
            <w:pPr>
              <w:spacing w:before="240" w:after="120"/>
              <w:jc w:val="left"/>
              <w:rPr>
                <w:rFonts w:asciiTheme="minorHAnsi" w:hAnsiTheme="minorHAnsi" w:cs="Calibri"/>
                <w:b/>
              </w:rPr>
            </w:pPr>
            <w:bookmarkStart w:id="12" w:name="_Hlk53397004"/>
            <w:bookmarkStart w:id="13" w:name="_Hlk53407190"/>
            <w:r>
              <w:rPr>
                <w:rFonts w:asciiTheme="minorHAnsi" w:hAnsiTheme="minorHAnsi" w:cs="Calibri"/>
                <w:b/>
              </w:rPr>
              <w:t>To the O</w:t>
            </w:r>
            <w:r w:rsidR="005F1945" w:rsidRPr="00900581">
              <w:rPr>
                <w:rFonts w:asciiTheme="minorHAnsi" w:hAnsiTheme="minorHAnsi" w:cs="Calibri"/>
                <w:b/>
              </w:rPr>
              <w:t xml:space="preserve">ther </w:t>
            </w:r>
            <w:r>
              <w:rPr>
                <w:rFonts w:asciiTheme="minorHAnsi" w:hAnsiTheme="minorHAnsi" w:cs="Calibri"/>
                <w:b/>
              </w:rPr>
              <w:t>P</w:t>
            </w:r>
            <w:r w:rsidR="005F1945" w:rsidRPr="00900581">
              <w:rPr>
                <w:rFonts w:asciiTheme="minorHAnsi" w:hAnsiTheme="minorHAnsi" w:cs="Calibri"/>
                <w:b/>
              </w:rPr>
              <w:t>arties: WARNING</w:t>
            </w:r>
          </w:p>
          <w:p w14:paraId="22617E07" w14:textId="243C1D17" w:rsidR="005F1945" w:rsidRPr="00900581" w:rsidRDefault="005F1945" w:rsidP="003403DB">
            <w:pPr>
              <w:spacing w:before="120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 xml:space="preserve">This Application will be considered at the </w:t>
            </w:r>
            <w:r w:rsidR="00987689">
              <w:rPr>
                <w:rFonts w:asciiTheme="minorHAnsi" w:hAnsiTheme="minorHAnsi" w:cs="Calibri"/>
              </w:rPr>
              <w:t>h</w:t>
            </w:r>
            <w:r w:rsidRPr="00900581">
              <w:rPr>
                <w:rFonts w:asciiTheme="minorHAnsi" w:hAnsiTheme="minorHAnsi" w:cs="Calibri"/>
              </w:rPr>
              <w:t>earing at the date and time set o</w:t>
            </w:r>
            <w:r w:rsidR="00943E47">
              <w:rPr>
                <w:rFonts w:asciiTheme="minorHAnsi" w:hAnsiTheme="minorHAnsi" w:cs="Calibri"/>
              </w:rPr>
              <w:t>ut at the top of this document.</w:t>
            </w:r>
          </w:p>
          <w:p w14:paraId="78FAE77D" w14:textId="77777777" w:rsidR="005F1945" w:rsidRPr="00900581" w:rsidRDefault="005F1945" w:rsidP="003403DB">
            <w:pPr>
              <w:spacing w:before="120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>If you wish to oppose the Application or make submissions about it:</w:t>
            </w:r>
          </w:p>
          <w:p w14:paraId="2F207FD1" w14:textId="4DCB2B9C" w:rsidR="004635F2" w:rsidRPr="004635F2" w:rsidRDefault="005F1945" w:rsidP="003403DB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="Calibri"/>
                <w:i/>
              </w:rPr>
            </w:pPr>
            <w:r w:rsidRPr="009014E9">
              <w:rPr>
                <w:rFonts w:asciiTheme="minorHAnsi" w:hAnsiTheme="minorHAnsi" w:cs="Calibri"/>
              </w:rPr>
              <w:t xml:space="preserve">you </w:t>
            </w:r>
            <w:r w:rsidRPr="004635F2">
              <w:rPr>
                <w:rFonts w:asciiTheme="minorHAnsi" w:hAnsiTheme="minorHAnsi" w:cs="Calibri"/>
              </w:rPr>
              <w:t>must</w:t>
            </w:r>
            <w:r w:rsidRPr="009014E9">
              <w:rPr>
                <w:rFonts w:asciiTheme="minorHAnsi" w:hAnsiTheme="minorHAnsi" w:cs="Calibri"/>
              </w:rPr>
              <w:t xml:space="preserve"> </w:t>
            </w:r>
            <w:r w:rsidR="00FA17B2">
              <w:rPr>
                <w:rFonts w:asciiTheme="minorHAnsi" w:hAnsiTheme="minorHAnsi" w:cs="Calibri"/>
              </w:rPr>
              <w:t>attend the h</w:t>
            </w:r>
            <w:r w:rsidRPr="00AA3024">
              <w:rPr>
                <w:rFonts w:asciiTheme="minorHAnsi" w:hAnsiTheme="minorHAnsi" w:cs="Calibri"/>
              </w:rPr>
              <w:t>earing</w:t>
            </w:r>
            <w:r w:rsidR="004635F2">
              <w:rPr>
                <w:rFonts w:asciiTheme="minorHAnsi" w:hAnsiTheme="minorHAnsi" w:cs="Calibri"/>
              </w:rPr>
              <w:t>; and</w:t>
            </w:r>
          </w:p>
          <w:p w14:paraId="0525989C" w14:textId="7EFD9AA0" w:rsidR="007521A9" w:rsidRPr="005759BE" w:rsidRDefault="007521A9" w:rsidP="003403DB">
            <w:pPr>
              <w:pStyle w:val="ListParagraph"/>
              <w:numPr>
                <w:ilvl w:val="0"/>
                <w:numId w:val="1"/>
              </w:numPr>
              <w:spacing w:before="120"/>
              <w:jc w:val="left"/>
              <w:rPr>
                <w:rFonts w:cs="Arial"/>
              </w:rPr>
            </w:pPr>
            <w:r w:rsidRPr="005759BE">
              <w:rPr>
                <w:rFonts w:cs="Arial"/>
              </w:rPr>
              <w:t>if you wish to rely on any facts in addition to or contrary to those reli</w:t>
            </w:r>
            <w:r w:rsidR="00E859F2">
              <w:rPr>
                <w:rFonts w:cs="Arial"/>
              </w:rPr>
              <w:t xml:space="preserve">ed on by the party seeking the </w:t>
            </w:r>
            <w:r w:rsidR="00031D1D">
              <w:rPr>
                <w:rFonts w:cs="Arial"/>
              </w:rPr>
              <w:t>o</w:t>
            </w:r>
            <w:r w:rsidRPr="005759BE">
              <w:rPr>
                <w:rFonts w:cs="Arial"/>
              </w:rPr>
              <w:t>rders</w:t>
            </w:r>
            <w:r w:rsidR="00E859F2">
              <w:rPr>
                <w:rFonts w:cs="Arial"/>
              </w:rPr>
              <w:t>,</w:t>
            </w:r>
            <w:r w:rsidRPr="005759BE">
              <w:rPr>
                <w:rFonts w:cs="Arial"/>
              </w:rPr>
              <w:t xml:space="preserve"> you </w:t>
            </w:r>
            <w:r w:rsidRPr="004635F2">
              <w:rPr>
                <w:rFonts w:cs="Arial"/>
              </w:rPr>
              <w:t>must</w:t>
            </w:r>
            <w:r w:rsidRPr="005759BE">
              <w:rPr>
                <w:rFonts w:cs="Arial"/>
              </w:rPr>
              <w:t xml:space="preserve"> file and serve on all</w:t>
            </w:r>
            <w:r w:rsidR="004635F2">
              <w:rPr>
                <w:rFonts w:cs="Arial"/>
              </w:rPr>
              <w:t xml:space="preserve"> parties an Affidavit </w:t>
            </w:r>
            <w:r w:rsidR="00ED5638">
              <w:rPr>
                <w:rFonts w:cs="Arial"/>
              </w:rPr>
              <w:t>within</w:t>
            </w:r>
            <w:r w:rsidR="004635F2">
              <w:rPr>
                <w:rFonts w:cs="Arial"/>
              </w:rPr>
              <w:t xml:space="preserve"> 14</w:t>
            </w:r>
            <w:r w:rsidRPr="005759BE">
              <w:rPr>
                <w:rFonts w:cs="Arial"/>
              </w:rPr>
              <w:t xml:space="preserve"> days </w:t>
            </w:r>
            <w:r w:rsidR="004635F2">
              <w:rPr>
                <w:rFonts w:cs="Arial"/>
              </w:rPr>
              <w:t>after service of the Application</w:t>
            </w:r>
            <w:r w:rsidRPr="005759BE">
              <w:rPr>
                <w:rFonts w:cs="Arial"/>
              </w:rPr>
              <w:t>.</w:t>
            </w:r>
          </w:p>
          <w:p w14:paraId="1AB3BF28" w14:textId="77777777" w:rsidR="001C23C6" w:rsidRDefault="005F1945" w:rsidP="003403DB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 xml:space="preserve">If you do not do so, the Court may proceed in your absence and </w:t>
            </w:r>
            <w:r w:rsidR="00031D1D">
              <w:rPr>
                <w:rFonts w:asciiTheme="minorHAnsi" w:hAnsiTheme="minorHAnsi" w:cs="Calibri"/>
              </w:rPr>
              <w:t>o</w:t>
            </w:r>
            <w:r w:rsidRPr="00900581">
              <w:rPr>
                <w:rFonts w:asciiTheme="minorHAnsi" w:hAnsiTheme="minorHAnsi" w:cs="Calibri"/>
              </w:rPr>
              <w:t xml:space="preserve">rders may be made </w:t>
            </w:r>
            <w:r w:rsidRPr="00900581">
              <w:rPr>
                <w:rFonts w:asciiTheme="minorHAnsi" w:hAnsiTheme="minorHAnsi" w:cs="Calibri"/>
                <w:b/>
              </w:rPr>
              <w:t>finally determining</w:t>
            </w:r>
            <w:r w:rsidRPr="00900581">
              <w:rPr>
                <w:rFonts w:asciiTheme="minorHAnsi" w:hAnsiTheme="minorHAnsi" w:cs="Calibri"/>
              </w:rPr>
              <w:t xml:space="preserve"> this proceeding </w:t>
            </w:r>
            <w:r w:rsidR="00943E47">
              <w:rPr>
                <w:rFonts w:asciiTheme="minorHAnsi" w:hAnsiTheme="minorHAnsi" w:cs="Calibri"/>
              </w:rPr>
              <w:t>without further warning.</w:t>
            </w:r>
          </w:p>
          <w:p w14:paraId="26733377" w14:textId="2C05DCEF" w:rsidR="004635F2" w:rsidRPr="00900581" w:rsidRDefault="004635F2" w:rsidP="003403DB">
            <w:pPr>
              <w:spacing w:before="12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For instructions on how to obtain access to the file, visit https://courtsa.courts.sa.gov.au/?g=node/482</w:t>
            </w:r>
            <w:r w:rsidR="005950F1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 xml:space="preserve"> </w:t>
            </w:r>
          </w:p>
        </w:tc>
      </w:tr>
      <w:bookmarkEnd w:id="12"/>
    </w:tbl>
    <w:p w14:paraId="58F1244E" w14:textId="77777777" w:rsidR="007072B1" w:rsidRDefault="007072B1" w:rsidP="00BE6096">
      <w:pPr>
        <w:spacing w:before="120"/>
        <w:ind w:right="142"/>
        <w:rPr>
          <w:rFonts w:eastAsia="Calibri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96F3F" w14:paraId="7FDBD2D4" w14:textId="77777777" w:rsidTr="00796F3F">
        <w:tc>
          <w:tcPr>
            <w:tcW w:w="10457" w:type="dxa"/>
          </w:tcPr>
          <w:p w14:paraId="2A132DC5" w14:textId="77777777" w:rsidR="00796F3F" w:rsidRDefault="00796F3F" w:rsidP="00BE6096">
            <w:pPr>
              <w:spacing w:before="120"/>
              <w:ind w:right="142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Service</w:t>
            </w:r>
          </w:p>
          <w:p w14:paraId="5E0EFBB9" w14:textId="52E2A366" w:rsidR="00796F3F" w:rsidRPr="00796F3F" w:rsidRDefault="00796F3F" w:rsidP="00796F3F">
            <w:pPr>
              <w:spacing w:before="120" w:after="120"/>
              <w:ind w:right="142"/>
              <w:rPr>
                <w:rFonts w:eastAsia="Calibri" w:cs="Arial"/>
                <w:bCs/>
                <w:szCs w:val="22"/>
              </w:rPr>
            </w:pPr>
            <w:r>
              <w:rPr>
                <w:rFonts w:eastAsia="Calibri" w:cs="Arial"/>
                <w:bCs/>
                <w:szCs w:val="22"/>
              </w:rPr>
              <w:t xml:space="preserve">The party filing this document is required to serve it on all other parties in accordance with the Rules of Court. </w:t>
            </w:r>
          </w:p>
        </w:tc>
      </w:tr>
    </w:tbl>
    <w:p w14:paraId="6405D959" w14:textId="77777777" w:rsidR="00796F3F" w:rsidRPr="00256EF6" w:rsidRDefault="00796F3F" w:rsidP="00BE6096">
      <w:pPr>
        <w:spacing w:before="120"/>
        <w:ind w:right="142"/>
        <w:rPr>
          <w:rFonts w:eastAsia="Calibri" w:cs="Arial"/>
          <w:b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4B04F11B" w14:textId="77777777" w:rsidTr="00C45A2E">
        <w:tc>
          <w:tcPr>
            <w:tcW w:w="10602" w:type="dxa"/>
          </w:tcPr>
          <w:p w14:paraId="2ACBD72F" w14:textId="0A46D7E5" w:rsidR="006241B6" w:rsidRDefault="006241B6" w:rsidP="00287DAD">
            <w:pPr>
              <w:spacing w:before="240"/>
              <w:jc w:val="left"/>
              <w:rPr>
                <w:rFonts w:asciiTheme="minorHAnsi" w:hAnsiTheme="minorHAnsi" w:cs="Calibri"/>
                <w:b/>
              </w:rPr>
            </w:pPr>
            <w:bookmarkStart w:id="14" w:name="_Hlk53397016"/>
            <w:r w:rsidRPr="00FE6967">
              <w:rPr>
                <w:rFonts w:asciiTheme="minorHAnsi" w:hAnsiTheme="minorHAnsi" w:cs="Calibri"/>
                <w:b/>
              </w:rPr>
              <w:lastRenderedPageBreak/>
              <w:t>Accompanying Documents</w:t>
            </w:r>
          </w:p>
          <w:p w14:paraId="65508DF4" w14:textId="00E870B8" w:rsidR="006241B6" w:rsidRPr="00900581" w:rsidRDefault="006241B6" w:rsidP="005B36FE">
            <w:pPr>
              <w:tabs>
                <w:tab w:val="right" w:pos="10773"/>
              </w:tabs>
              <w:spacing w:before="120" w:after="120"/>
              <w:ind w:left="454" w:hanging="454"/>
              <w:rPr>
                <w:rFonts w:asciiTheme="minorHAnsi" w:hAnsiTheme="minorHAnsi" w:cs="Calibri"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color w:val="000000" w:themeColor="text1"/>
              </w:rPr>
              <w:t>Accompanying this Application is a:</w:t>
            </w:r>
          </w:p>
          <w:p w14:paraId="6DE535C8" w14:textId="418FAC78" w:rsidR="00FF0EDE" w:rsidRPr="00BE6096" w:rsidRDefault="00FF0EDE" w:rsidP="00005E8F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Multilingual Notice </w:t>
            </w:r>
            <w:r w:rsidRPr="00BE6096">
              <w:rPr>
                <w:rFonts w:cs="Arial"/>
                <w:b/>
                <w:sz w:val="12"/>
                <w:szCs w:val="18"/>
              </w:rPr>
              <w:t>mandatory</w:t>
            </w:r>
          </w:p>
          <w:p w14:paraId="7658E5A8" w14:textId="30DAC42B" w:rsidR="00C264A6" w:rsidRPr="004D2510" w:rsidRDefault="00FF0EDE" w:rsidP="00005E8F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Supporting Affidavit </w:t>
            </w:r>
            <w:r w:rsidR="000A02C0" w:rsidRPr="00BE6096">
              <w:rPr>
                <w:rFonts w:cs="Arial"/>
                <w:b/>
                <w:sz w:val="12"/>
                <w:szCs w:val="18"/>
              </w:rPr>
              <w:t>mandatory</w:t>
            </w:r>
          </w:p>
          <w:p w14:paraId="434E5980" w14:textId="62BCFADD" w:rsidR="004D2510" w:rsidRPr="004D2510" w:rsidRDefault="004D2510" w:rsidP="004D2510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Copy of Declaration </w:t>
            </w:r>
            <w:r w:rsidRPr="00C4363C">
              <w:rPr>
                <w:rFonts w:cs="Arial"/>
                <w:b/>
                <w:sz w:val="12"/>
                <w:szCs w:val="18"/>
              </w:rPr>
              <w:t>mandatory</w:t>
            </w:r>
            <w:r>
              <w:rPr>
                <w:rFonts w:cs="Arial"/>
                <w:b/>
                <w:sz w:val="12"/>
                <w:szCs w:val="18"/>
              </w:rPr>
              <w:t xml:space="preserve"> if there is a relevant Declaration made under section 83GK of the </w:t>
            </w:r>
            <w:r w:rsidRPr="00005E8F">
              <w:rPr>
                <w:rFonts w:cs="Arial"/>
                <w:b/>
                <w:i/>
                <w:iCs/>
                <w:sz w:val="12"/>
                <w:szCs w:val="18"/>
              </w:rPr>
              <w:t>Criminal Law Consolidation Act 1935</w:t>
            </w:r>
          </w:p>
          <w:p w14:paraId="66472387" w14:textId="46FBD470" w:rsidR="00FF0EDE" w:rsidRPr="00BE6096" w:rsidRDefault="00FF0EDE" w:rsidP="00005E8F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Notice to Respondent Served Interstate </w:t>
            </w:r>
            <w:r w:rsidRPr="00BE6096">
              <w:rPr>
                <w:rFonts w:cs="Arial"/>
                <w:b/>
                <w:sz w:val="12"/>
                <w:szCs w:val="18"/>
              </w:rPr>
              <w:t>mandatory when address of party to be served is interstate</w:t>
            </w:r>
          </w:p>
          <w:p w14:paraId="522AD865" w14:textId="3F51ECA5" w:rsidR="00FF0EDE" w:rsidRPr="00BE6096" w:rsidRDefault="00FF0EDE" w:rsidP="00005E8F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Notice to Respondent Served in New Zealand </w:t>
            </w:r>
            <w:r w:rsidRPr="00BE6096">
              <w:rPr>
                <w:rFonts w:cs="Arial"/>
                <w:b/>
                <w:sz w:val="12"/>
                <w:szCs w:val="18"/>
              </w:rPr>
              <w:t>mandatory when address of party to be served is in NZ</w:t>
            </w:r>
          </w:p>
          <w:p w14:paraId="50BC792D" w14:textId="666D3506" w:rsidR="00FF0EDE" w:rsidRPr="00BE6096" w:rsidRDefault="00FF0EDE" w:rsidP="00005E8F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BE6096">
              <w:rPr>
                <w:rFonts w:asciiTheme="majorHAnsi" w:hAnsiTheme="majorHAnsi" w:cstheme="majorHAnsi"/>
              </w:rPr>
              <w:t xml:space="preserve">Notice to Respondent Served outside Australia </w:t>
            </w:r>
            <w:r w:rsidRPr="00BE6096">
              <w:rPr>
                <w:rFonts w:cs="Arial"/>
                <w:b/>
                <w:sz w:val="12"/>
                <w:szCs w:val="18"/>
              </w:rPr>
              <w:t>mandatory when address of party to be served is overseas &amp; not in NZ</w:t>
            </w:r>
          </w:p>
          <w:p w14:paraId="52776FB2" w14:textId="68235B7A" w:rsidR="003403DB" w:rsidRPr="00C445A8" w:rsidRDefault="003403DB" w:rsidP="00005E8F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20"/>
              <w:ind w:right="142"/>
              <w:jc w:val="left"/>
              <w:textAlignment w:val="auto"/>
              <w:rPr>
                <w:rFonts w:cs="Arial"/>
                <w:lang w:val="en-US"/>
              </w:rPr>
            </w:pPr>
            <w:bookmarkStart w:id="15" w:name="_Hlk53403913"/>
            <w:r w:rsidRPr="00BE6096">
              <w:rPr>
                <w:rFonts w:cs="Arial"/>
                <w:lang w:val="en-US"/>
              </w:rPr>
              <w:t xml:space="preserve">If </w:t>
            </w:r>
            <w:proofErr w:type="gramStart"/>
            <w:r w:rsidRPr="00BE6096">
              <w:rPr>
                <w:rFonts w:cs="Arial"/>
                <w:lang w:val="en-US"/>
              </w:rPr>
              <w:t>other</w:t>
            </w:r>
            <w:proofErr w:type="gramEnd"/>
            <w:r w:rsidRPr="00BE6096">
              <w:rPr>
                <w:rFonts w:cs="Arial"/>
                <w:lang w:val="en-US"/>
              </w:rPr>
              <w:t xml:space="preserve"> additional document(s) please list below:</w:t>
            </w:r>
            <w:bookmarkEnd w:id="15"/>
          </w:p>
        </w:tc>
      </w:tr>
      <w:bookmarkEnd w:id="13"/>
      <w:bookmarkEnd w:id="14"/>
    </w:tbl>
    <w:p w14:paraId="7D83818A" w14:textId="16931BFA" w:rsidR="00612586" w:rsidRPr="00256EF6" w:rsidRDefault="00612586" w:rsidP="00256EF6">
      <w:pPr>
        <w:spacing w:before="120" w:after="120"/>
        <w:ind w:right="142"/>
        <w:rPr>
          <w:rFonts w:eastAsia="Calibri" w:cs="Arial"/>
          <w:b/>
          <w:szCs w:val="22"/>
        </w:rPr>
      </w:pPr>
    </w:p>
    <w:sectPr w:rsidR="00612586" w:rsidRPr="00256EF6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5024" w14:textId="77777777" w:rsidR="00540484" w:rsidRDefault="00540484" w:rsidP="00F437EE">
      <w:r>
        <w:separator/>
      </w:r>
    </w:p>
  </w:endnote>
  <w:endnote w:type="continuationSeparator" w:id="0">
    <w:p w14:paraId="318CA16E" w14:textId="77777777" w:rsidR="00540484" w:rsidRDefault="00540484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D469" w14:textId="77777777" w:rsidR="00540484" w:rsidRDefault="00540484" w:rsidP="00F437EE">
      <w:r>
        <w:separator/>
      </w:r>
    </w:p>
  </w:footnote>
  <w:footnote w:type="continuationSeparator" w:id="0">
    <w:p w14:paraId="10E52C7F" w14:textId="77777777" w:rsidR="00540484" w:rsidRDefault="00540484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1CA5" w14:textId="1D936E41" w:rsidR="0062341F" w:rsidRDefault="00D63405" w:rsidP="00F42926">
    <w:pPr>
      <w:pStyle w:val="Header"/>
      <w:rPr>
        <w:lang w:val="en-US"/>
      </w:rPr>
    </w:pPr>
    <w:r>
      <w:rPr>
        <w:lang w:val="en-US"/>
      </w:rPr>
      <w:t>Form 1</w:t>
    </w:r>
    <w:r w:rsidR="0062341F">
      <w:rPr>
        <w:lang w:val="en-US"/>
      </w:rPr>
      <w:t>SG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4CC8" w14:textId="75F03B7C" w:rsidR="00C02A97" w:rsidRDefault="00D63405" w:rsidP="00C02A97">
    <w:pPr>
      <w:pStyle w:val="Header"/>
      <w:rPr>
        <w:lang w:val="en-US"/>
      </w:rPr>
    </w:pPr>
    <w:r>
      <w:rPr>
        <w:lang w:val="en-US"/>
      </w:rPr>
      <w:t>Form 1</w:t>
    </w:r>
    <w:r w:rsidR="004043E8">
      <w:rPr>
        <w:lang w:val="en-US"/>
      </w:rPr>
      <w:t>SG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52F647CD" w14:textId="665195DD" w:rsidR="003A336E" w:rsidRPr="003A336E" w:rsidRDefault="003A336E" w:rsidP="003A336E">
    <w:pPr>
      <w:spacing w:before="240"/>
      <w:rPr>
        <w:sz w:val="12"/>
        <w:szCs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A6DD3" w:rsidRPr="00B653FE" w14:paraId="14FD527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AD0B847" w14:textId="1BAD66E8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443A53AF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A93CE4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77777777" w:rsidR="000A6DD3" w:rsidRDefault="000A6DD3" w:rsidP="000A6DD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59F9686A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027810D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935"/>
    <w:multiLevelType w:val="hybridMultilevel"/>
    <w:tmpl w:val="040CA076"/>
    <w:lvl w:ilvl="0" w:tplc="99B66F2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11910"/>
    <w:multiLevelType w:val="hybridMultilevel"/>
    <w:tmpl w:val="F9E2DA0C"/>
    <w:lvl w:ilvl="0" w:tplc="7F12692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7F93"/>
    <w:multiLevelType w:val="hybridMultilevel"/>
    <w:tmpl w:val="168E99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305B"/>
    <w:multiLevelType w:val="hybridMultilevel"/>
    <w:tmpl w:val="9CF016AA"/>
    <w:lvl w:ilvl="0" w:tplc="FD0070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E6774"/>
    <w:multiLevelType w:val="hybridMultilevel"/>
    <w:tmpl w:val="10D4D95A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7B45"/>
    <w:multiLevelType w:val="hybridMultilevel"/>
    <w:tmpl w:val="EBD86D90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241E2"/>
    <w:multiLevelType w:val="hybridMultilevel"/>
    <w:tmpl w:val="E99C8AAE"/>
    <w:lvl w:ilvl="0" w:tplc="5A3AC83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273A2512"/>
    <w:multiLevelType w:val="hybridMultilevel"/>
    <w:tmpl w:val="A5427086"/>
    <w:lvl w:ilvl="0" w:tplc="4C3E55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2001"/>
    <w:multiLevelType w:val="hybridMultilevel"/>
    <w:tmpl w:val="EDA80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A68AC"/>
    <w:multiLevelType w:val="hybridMultilevel"/>
    <w:tmpl w:val="72D85D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1245E"/>
    <w:multiLevelType w:val="hybridMultilevel"/>
    <w:tmpl w:val="EB14FEFE"/>
    <w:lvl w:ilvl="0" w:tplc="99B66F2E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542CFE"/>
    <w:multiLevelType w:val="hybridMultilevel"/>
    <w:tmpl w:val="00B0A390"/>
    <w:lvl w:ilvl="0" w:tplc="811A5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64173"/>
    <w:multiLevelType w:val="hybridMultilevel"/>
    <w:tmpl w:val="E2321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F03D3"/>
    <w:multiLevelType w:val="hybridMultilevel"/>
    <w:tmpl w:val="464C4DBA"/>
    <w:lvl w:ilvl="0" w:tplc="99B66F2E">
      <w:start w:val="1"/>
      <w:numFmt w:val="bullet"/>
      <w:lvlText w:val=""/>
      <w:lvlJc w:val="left"/>
      <w:pPr>
        <w:ind w:left="1131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5" w15:restartNumberingAfterBreak="0">
    <w:nsid w:val="305569CE"/>
    <w:multiLevelType w:val="hybridMultilevel"/>
    <w:tmpl w:val="98149D50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7917"/>
    <w:multiLevelType w:val="hybridMultilevel"/>
    <w:tmpl w:val="F552FEF6"/>
    <w:lvl w:ilvl="0" w:tplc="5F2EBB66">
      <w:start w:val="1"/>
      <w:numFmt w:val="bullet"/>
      <w:lvlText w:val=""/>
      <w:lvlJc w:val="left"/>
      <w:pPr>
        <w:ind w:left="643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488502B"/>
    <w:multiLevelType w:val="hybridMultilevel"/>
    <w:tmpl w:val="821879B0"/>
    <w:lvl w:ilvl="0" w:tplc="99B66F2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AF438F"/>
    <w:multiLevelType w:val="hybridMultilevel"/>
    <w:tmpl w:val="2326AF54"/>
    <w:lvl w:ilvl="0" w:tplc="5A3AC83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F0035"/>
    <w:multiLevelType w:val="hybridMultilevel"/>
    <w:tmpl w:val="54A475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E5D64"/>
    <w:multiLevelType w:val="hybridMultilevel"/>
    <w:tmpl w:val="320A10FE"/>
    <w:lvl w:ilvl="0" w:tplc="3754F2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32E03"/>
    <w:multiLevelType w:val="hybridMultilevel"/>
    <w:tmpl w:val="FBB29BAE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33681"/>
    <w:multiLevelType w:val="hybridMultilevel"/>
    <w:tmpl w:val="5300C10C"/>
    <w:lvl w:ilvl="0" w:tplc="5A3AC83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5C3AD7"/>
    <w:multiLevelType w:val="hybridMultilevel"/>
    <w:tmpl w:val="0BD89AE8"/>
    <w:lvl w:ilvl="0" w:tplc="798C5C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50413">
    <w:abstractNumId w:val="7"/>
  </w:num>
  <w:num w:numId="2" w16cid:durableId="2008172215">
    <w:abstractNumId w:val="14"/>
  </w:num>
  <w:num w:numId="3" w16cid:durableId="104808261">
    <w:abstractNumId w:val="5"/>
  </w:num>
  <w:num w:numId="4" w16cid:durableId="1730299949">
    <w:abstractNumId w:val="2"/>
  </w:num>
  <w:num w:numId="5" w16cid:durableId="1056780623">
    <w:abstractNumId w:val="10"/>
  </w:num>
  <w:num w:numId="6" w16cid:durableId="245768276">
    <w:abstractNumId w:val="6"/>
  </w:num>
  <w:num w:numId="7" w16cid:durableId="1155730464">
    <w:abstractNumId w:val="3"/>
  </w:num>
  <w:num w:numId="8" w16cid:durableId="1696728150">
    <w:abstractNumId w:val="15"/>
  </w:num>
  <w:num w:numId="9" w16cid:durableId="10953526">
    <w:abstractNumId w:val="11"/>
  </w:num>
  <w:num w:numId="10" w16cid:durableId="2099517710">
    <w:abstractNumId w:val="13"/>
  </w:num>
  <w:num w:numId="11" w16cid:durableId="145367341">
    <w:abstractNumId w:val="1"/>
  </w:num>
  <w:num w:numId="12" w16cid:durableId="518663983">
    <w:abstractNumId w:val="19"/>
  </w:num>
  <w:num w:numId="13" w16cid:durableId="1790782336">
    <w:abstractNumId w:val="9"/>
  </w:num>
  <w:num w:numId="14" w16cid:durableId="14431383">
    <w:abstractNumId w:val="17"/>
  </w:num>
  <w:num w:numId="15" w16cid:durableId="182794155">
    <w:abstractNumId w:val="0"/>
  </w:num>
  <w:num w:numId="16" w16cid:durableId="745298984">
    <w:abstractNumId w:val="16"/>
  </w:num>
  <w:num w:numId="17" w16cid:durableId="1995336745">
    <w:abstractNumId w:val="12"/>
  </w:num>
  <w:num w:numId="18" w16cid:durableId="1912157236">
    <w:abstractNumId w:val="4"/>
  </w:num>
  <w:num w:numId="19" w16cid:durableId="1657798805">
    <w:abstractNumId w:val="23"/>
  </w:num>
  <w:num w:numId="20" w16cid:durableId="976766637">
    <w:abstractNumId w:val="8"/>
  </w:num>
  <w:num w:numId="21" w16cid:durableId="211042048">
    <w:abstractNumId w:val="20"/>
  </w:num>
  <w:num w:numId="22" w16cid:durableId="2053311410">
    <w:abstractNumId w:val="18"/>
  </w:num>
  <w:num w:numId="23" w16cid:durableId="1084495062">
    <w:abstractNumId w:val="22"/>
  </w:num>
  <w:num w:numId="24" w16cid:durableId="100081455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NotTrackFormatting/>
  <w:defaultTabStop w:val="56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817992-E02C-47DF-BCF6-9D79DCC91328}"/>
    <w:docVar w:name="dgnword-eventsink" w:val="681434808"/>
  </w:docVars>
  <w:rsids>
    <w:rsidRoot w:val="00E81BE3"/>
    <w:rsid w:val="0000190D"/>
    <w:rsid w:val="00005E8F"/>
    <w:rsid w:val="000070E3"/>
    <w:rsid w:val="0000770F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7AA"/>
    <w:rsid w:val="000229B5"/>
    <w:rsid w:val="00022A03"/>
    <w:rsid w:val="00022B8A"/>
    <w:rsid w:val="0002632A"/>
    <w:rsid w:val="000263D8"/>
    <w:rsid w:val="000279C7"/>
    <w:rsid w:val="00031D1D"/>
    <w:rsid w:val="000327E3"/>
    <w:rsid w:val="00032BA6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0F75"/>
    <w:rsid w:val="000721ED"/>
    <w:rsid w:val="00072DEB"/>
    <w:rsid w:val="00073AC3"/>
    <w:rsid w:val="00074D3E"/>
    <w:rsid w:val="0007635A"/>
    <w:rsid w:val="00076CDF"/>
    <w:rsid w:val="00077EED"/>
    <w:rsid w:val="000826FB"/>
    <w:rsid w:val="00084EF8"/>
    <w:rsid w:val="0008641A"/>
    <w:rsid w:val="000878EC"/>
    <w:rsid w:val="000920E7"/>
    <w:rsid w:val="00092F7F"/>
    <w:rsid w:val="0009527C"/>
    <w:rsid w:val="000A02C0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5965"/>
    <w:rsid w:val="000D74AD"/>
    <w:rsid w:val="000E05D6"/>
    <w:rsid w:val="000E2602"/>
    <w:rsid w:val="000E2992"/>
    <w:rsid w:val="000E37BE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0F7B4D"/>
    <w:rsid w:val="00100535"/>
    <w:rsid w:val="00100CAA"/>
    <w:rsid w:val="00102D0E"/>
    <w:rsid w:val="00104292"/>
    <w:rsid w:val="00104AD2"/>
    <w:rsid w:val="0010776F"/>
    <w:rsid w:val="00107EF0"/>
    <w:rsid w:val="00110411"/>
    <w:rsid w:val="00110BD1"/>
    <w:rsid w:val="00112682"/>
    <w:rsid w:val="0011329D"/>
    <w:rsid w:val="0011346C"/>
    <w:rsid w:val="00115C4E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095"/>
    <w:rsid w:val="00130C2E"/>
    <w:rsid w:val="00134D7A"/>
    <w:rsid w:val="00135B62"/>
    <w:rsid w:val="00135EA0"/>
    <w:rsid w:val="0013682A"/>
    <w:rsid w:val="00136D39"/>
    <w:rsid w:val="00137EA7"/>
    <w:rsid w:val="001411D1"/>
    <w:rsid w:val="0014266D"/>
    <w:rsid w:val="00142BAE"/>
    <w:rsid w:val="00145C6E"/>
    <w:rsid w:val="00146832"/>
    <w:rsid w:val="00146DDF"/>
    <w:rsid w:val="001518CC"/>
    <w:rsid w:val="001525BD"/>
    <w:rsid w:val="00153B67"/>
    <w:rsid w:val="00153D16"/>
    <w:rsid w:val="0015479F"/>
    <w:rsid w:val="001547FC"/>
    <w:rsid w:val="00157EFC"/>
    <w:rsid w:val="00162983"/>
    <w:rsid w:val="001646C9"/>
    <w:rsid w:val="00170E07"/>
    <w:rsid w:val="001717FB"/>
    <w:rsid w:val="00174B4E"/>
    <w:rsid w:val="00174F57"/>
    <w:rsid w:val="0017625C"/>
    <w:rsid w:val="00177E5E"/>
    <w:rsid w:val="00182363"/>
    <w:rsid w:val="001830BB"/>
    <w:rsid w:val="0018458B"/>
    <w:rsid w:val="001845C9"/>
    <w:rsid w:val="00187B30"/>
    <w:rsid w:val="00191B8A"/>
    <w:rsid w:val="00191BF7"/>
    <w:rsid w:val="001924F4"/>
    <w:rsid w:val="00192AA8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66AA"/>
    <w:rsid w:val="001B0FC8"/>
    <w:rsid w:val="001B2888"/>
    <w:rsid w:val="001B5C52"/>
    <w:rsid w:val="001B63B2"/>
    <w:rsid w:val="001B736A"/>
    <w:rsid w:val="001B7421"/>
    <w:rsid w:val="001C0C0E"/>
    <w:rsid w:val="001C23C6"/>
    <w:rsid w:val="001C54C8"/>
    <w:rsid w:val="001D2A7F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1464"/>
    <w:rsid w:val="001F2626"/>
    <w:rsid w:val="001F3AFF"/>
    <w:rsid w:val="001F456A"/>
    <w:rsid w:val="001F50A6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13B"/>
    <w:rsid w:val="00226A82"/>
    <w:rsid w:val="00231CA9"/>
    <w:rsid w:val="00231CC3"/>
    <w:rsid w:val="002346DE"/>
    <w:rsid w:val="0023573D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6EF6"/>
    <w:rsid w:val="002572E1"/>
    <w:rsid w:val="00257EAF"/>
    <w:rsid w:val="00261471"/>
    <w:rsid w:val="0026536B"/>
    <w:rsid w:val="00266A50"/>
    <w:rsid w:val="00267448"/>
    <w:rsid w:val="00270987"/>
    <w:rsid w:val="00271F07"/>
    <w:rsid w:val="0027273E"/>
    <w:rsid w:val="00277E66"/>
    <w:rsid w:val="002838ED"/>
    <w:rsid w:val="0028478D"/>
    <w:rsid w:val="00284927"/>
    <w:rsid w:val="00284A21"/>
    <w:rsid w:val="00286AE5"/>
    <w:rsid w:val="00287DAD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1773"/>
    <w:rsid w:val="002B1A02"/>
    <w:rsid w:val="002B1D7A"/>
    <w:rsid w:val="002B1F46"/>
    <w:rsid w:val="002B2EF5"/>
    <w:rsid w:val="002B357E"/>
    <w:rsid w:val="002B3B07"/>
    <w:rsid w:val="002B3F19"/>
    <w:rsid w:val="002B5356"/>
    <w:rsid w:val="002B6A3C"/>
    <w:rsid w:val="002B6CF7"/>
    <w:rsid w:val="002C19EC"/>
    <w:rsid w:val="002C1DF8"/>
    <w:rsid w:val="002C4FBF"/>
    <w:rsid w:val="002D025F"/>
    <w:rsid w:val="002D1CF5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645"/>
    <w:rsid w:val="00327E30"/>
    <w:rsid w:val="00330C68"/>
    <w:rsid w:val="003312EC"/>
    <w:rsid w:val="00335E0C"/>
    <w:rsid w:val="0033674D"/>
    <w:rsid w:val="00337B76"/>
    <w:rsid w:val="003403DB"/>
    <w:rsid w:val="003404F0"/>
    <w:rsid w:val="003405B7"/>
    <w:rsid w:val="00342404"/>
    <w:rsid w:val="003437B6"/>
    <w:rsid w:val="00344600"/>
    <w:rsid w:val="0034694D"/>
    <w:rsid w:val="00350AE8"/>
    <w:rsid w:val="003511C6"/>
    <w:rsid w:val="00351ADB"/>
    <w:rsid w:val="0035312C"/>
    <w:rsid w:val="0035382D"/>
    <w:rsid w:val="00355F90"/>
    <w:rsid w:val="00356032"/>
    <w:rsid w:val="00363049"/>
    <w:rsid w:val="00363234"/>
    <w:rsid w:val="003646F1"/>
    <w:rsid w:val="00365340"/>
    <w:rsid w:val="00371697"/>
    <w:rsid w:val="00373EFF"/>
    <w:rsid w:val="00375BA9"/>
    <w:rsid w:val="003767EC"/>
    <w:rsid w:val="003772E5"/>
    <w:rsid w:val="00377681"/>
    <w:rsid w:val="0037779E"/>
    <w:rsid w:val="00380BE3"/>
    <w:rsid w:val="00382936"/>
    <w:rsid w:val="00385548"/>
    <w:rsid w:val="00387A4A"/>
    <w:rsid w:val="00387D3D"/>
    <w:rsid w:val="0039048C"/>
    <w:rsid w:val="0039052F"/>
    <w:rsid w:val="0039055B"/>
    <w:rsid w:val="00390B03"/>
    <w:rsid w:val="0039191E"/>
    <w:rsid w:val="00392879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36E"/>
    <w:rsid w:val="003A3D68"/>
    <w:rsid w:val="003A4223"/>
    <w:rsid w:val="003A61FB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96A"/>
    <w:rsid w:val="003D4FAC"/>
    <w:rsid w:val="003D7D1F"/>
    <w:rsid w:val="003D7FCC"/>
    <w:rsid w:val="003E07B1"/>
    <w:rsid w:val="003E1EE5"/>
    <w:rsid w:val="003E64B8"/>
    <w:rsid w:val="003E7516"/>
    <w:rsid w:val="003F2614"/>
    <w:rsid w:val="003F5852"/>
    <w:rsid w:val="003F6B4E"/>
    <w:rsid w:val="003F7CD1"/>
    <w:rsid w:val="00401CF7"/>
    <w:rsid w:val="004043E8"/>
    <w:rsid w:val="004065E2"/>
    <w:rsid w:val="00407AB6"/>
    <w:rsid w:val="00411320"/>
    <w:rsid w:val="004117A8"/>
    <w:rsid w:val="00411B28"/>
    <w:rsid w:val="004152BC"/>
    <w:rsid w:val="00416C69"/>
    <w:rsid w:val="004225A5"/>
    <w:rsid w:val="00425774"/>
    <w:rsid w:val="00426143"/>
    <w:rsid w:val="00426E01"/>
    <w:rsid w:val="0043034F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E0A"/>
    <w:rsid w:val="004612F5"/>
    <w:rsid w:val="00463403"/>
    <w:rsid w:val="004635F2"/>
    <w:rsid w:val="00466B49"/>
    <w:rsid w:val="00470ABA"/>
    <w:rsid w:val="00471205"/>
    <w:rsid w:val="0047173A"/>
    <w:rsid w:val="004718A1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517"/>
    <w:rsid w:val="0048561F"/>
    <w:rsid w:val="00485DE1"/>
    <w:rsid w:val="00486F75"/>
    <w:rsid w:val="00487D76"/>
    <w:rsid w:val="00487FA4"/>
    <w:rsid w:val="0049167A"/>
    <w:rsid w:val="00493BC1"/>
    <w:rsid w:val="00496C6F"/>
    <w:rsid w:val="00497795"/>
    <w:rsid w:val="004A05FD"/>
    <w:rsid w:val="004A18F3"/>
    <w:rsid w:val="004A1F95"/>
    <w:rsid w:val="004A2806"/>
    <w:rsid w:val="004A3930"/>
    <w:rsid w:val="004A3B71"/>
    <w:rsid w:val="004A7441"/>
    <w:rsid w:val="004A7878"/>
    <w:rsid w:val="004B0B57"/>
    <w:rsid w:val="004B12FA"/>
    <w:rsid w:val="004B13FC"/>
    <w:rsid w:val="004B2DEB"/>
    <w:rsid w:val="004B3A05"/>
    <w:rsid w:val="004B7054"/>
    <w:rsid w:val="004C16CE"/>
    <w:rsid w:val="004C2CF0"/>
    <w:rsid w:val="004C32E9"/>
    <w:rsid w:val="004D0308"/>
    <w:rsid w:val="004D0464"/>
    <w:rsid w:val="004D199E"/>
    <w:rsid w:val="004D2510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2B0"/>
    <w:rsid w:val="004F142A"/>
    <w:rsid w:val="004F191E"/>
    <w:rsid w:val="004F3277"/>
    <w:rsid w:val="004F3649"/>
    <w:rsid w:val="004F3972"/>
    <w:rsid w:val="004F61E8"/>
    <w:rsid w:val="00500F9E"/>
    <w:rsid w:val="005012CC"/>
    <w:rsid w:val="00501DC8"/>
    <w:rsid w:val="00501E0A"/>
    <w:rsid w:val="00502018"/>
    <w:rsid w:val="00505616"/>
    <w:rsid w:val="0050636B"/>
    <w:rsid w:val="005070AC"/>
    <w:rsid w:val="0050711B"/>
    <w:rsid w:val="00511EA7"/>
    <w:rsid w:val="00512935"/>
    <w:rsid w:val="005137C6"/>
    <w:rsid w:val="00515A26"/>
    <w:rsid w:val="00515F05"/>
    <w:rsid w:val="005162A5"/>
    <w:rsid w:val="0052134C"/>
    <w:rsid w:val="005221D3"/>
    <w:rsid w:val="00522FED"/>
    <w:rsid w:val="00525089"/>
    <w:rsid w:val="005331D6"/>
    <w:rsid w:val="00533375"/>
    <w:rsid w:val="0053548B"/>
    <w:rsid w:val="005354EA"/>
    <w:rsid w:val="00535ECF"/>
    <w:rsid w:val="00537BEB"/>
    <w:rsid w:val="00540484"/>
    <w:rsid w:val="00545B95"/>
    <w:rsid w:val="00546E55"/>
    <w:rsid w:val="00551FBF"/>
    <w:rsid w:val="0055276C"/>
    <w:rsid w:val="00553220"/>
    <w:rsid w:val="00553291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729C"/>
    <w:rsid w:val="00577FE3"/>
    <w:rsid w:val="005800A5"/>
    <w:rsid w:val="005801A1"/>
    <w:rsid w:val="00582825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0F1"/>
    <w:rsid w:val="0059535A"/>
    <w:rsid w:val="00596392"/>
    <w:rsid w:val="005A0EF3"/>
    <w:rsid w:val="005A1F80"/>
    <w:rsid w:val="005A2DB0"/>
    <w:rsid w:val="005A543C"/>
    <w:rsid w:val="005A62C1"/>
    <w:rsid w:val="005A6B2A"/>
    <w:rsid w:val="005B099E"/>
    <w:rsid w:val="005B103E"/>
    <w:rsid w:val="005B1C9F"/>
    <w:rsid w:val="005B1E4F"/>
    <w:rsid w:val="005B36FE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2D8C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3F3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305"/>
    <w:rsid w:val="006179B5"/>
    <w:rsid w:val="00620661"/>
    <w:rsid w:val="006210EF"/>
    <w:rsid w:val="00621AAD"/>
    <w:rsid w:val="0062287B"/>
    <w:rsid w:val="0062341F"/>
    <w:rsid w:val="006241B6"/>
    <w:rsid w:val="006244A6"/>
    <w:rsid w:val="006260AC"/>
    <w:rsid w:val="00626D33"/>
    <w:rsid w:val="006270F1"/>
    <w:rsid w:val="006337F4"/>
    <w:rsid w:val="00633809"/>
    <w:rsid w:val="00633942"/>
    <w:rsid w:val="00633ABB"/>
    <w:rsid w:val="0063758C"/>
    <w:rsid w:val="00641DE5"/>
    <w:rsid w:val="00646351"/>
    <w:rsid w:val="0064697C"/>
    <w:rsid w:val="00646D45"/>
    <w:rsid w:val="00647E7D"/>
    <w:rsid w:val="00650802"/>
    <w:rsid w:val="006513B0"/>
    <w:rsid w:val="006523AA"/>
    <w:rsid w:val="00654C0B"/>
    <w:rsid w:val="0065776B"/>
    <w:rsid w:val="006603A1"/>
    <w:rsid w:val="00660C11"/>
    <w:rsid w:val="00660C77"/>
    <w:rsid w:val="00662807"/>
    <w:rsid w:val="00662C11"/>
    <w:rsid w:val="00665DFE"/>
    <w:rsid w:val="00670B99"/>
    <w:rsid w:val="0067272B"/>
    <w:rsid w:val="0067421F"/>
    <w:rsid w:val="00675499"/>
    <w:rsid w:val="006776F1"/>
    <w:rsid w:val="006813E8"/>
    <w:rsid w:val="00684001"/>
    <w:rsid w:val="00684C7E"/>
    <w:rsid w:val="00685B94"/>
    <w:rsid w:val="006865F5"/>
    <w:rsid w:val="00687367"/>
    <w:rsid w:val="00687BBF"/>
    <w:rsid w:val="0069204A"/>
    <w:rsid w:val="00692CDC"/>
    <w:rsid w:val="00694907"/>
    <w:rsid w:val="006A20CA"/>
    <w:rsid w:val="006A4161"/>
    <w:rsid w:val="006A753E"/>
    <w:rsid w:val="006A766A"/>
    <w:rsid w:val="006A7E92"/>
    <w:rsid w:val="006B1855"/>
    <w:rsid w:val="006B1DF0"/>
    <w:rsid w:val="006B1DFB"/>
    <w:rsid w:val="006B2E94"/>
    <w:rsid w:val="006B3D31"/>
    <w:rsid w:val="006B438E"/>
    <w:rsid w:val="006B4611"/>
    <w:rsid w:val="006B5785"/>
    <w:rsid w:val="006B66F3"/>
    <w:rsid w:val="006B6A5B"/>
    <w:rsid w:val="006C1F73"/>
    <w:rsid w:val="006C2095"/>
    <w:rsid w:val="006C3A59"/>
    <w:rsid w:val="006C7C86"/>
    <w:rsid w:val="006D0504"/>
    <w:rsid w:val="006D5B45"/>
    <w:rsid w:val="006D6EA3"/>
    <w:rsid w:val="006D72B8"/>
    <w:rsid w:val="006D779B"/>
    <w:rsid w:val="006E3827"/>
    <w:rsid w:val="006E5DD2"/>
    <w:rsid w:val="006E63E6"/>
    <w:rsid w:val="006E655A"/>
    <w:rsid w:val="006E747D"/>
    <w:rsid w:val="006E794C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4AE6"/>
    <w:rsid w:val="007254E9"/>
    <w:rsid w:val="0072676F"/>
    <w:rsid w:val="00727F04"/>
    <w:rsid w:val="0073667B"/>
    <w:rsid w:val="00745AD8"/>
    <w:rsid w:val="00745F5C"/>
    <w:rsid w:val="00746F25"/>
    <w:rsid w:val="00747F98"/>
    <w:rsid w:val="007521A9"/>
    <w:rsid w:val="00753A82"/>
    <w:rsid w:val="00753C5E"/>
    <w:rsid w:val="00753FE5"/>
    <w:rsid w:val="00754166"/>
    <w:rsid w:val="00755624"/>
    <w:rsid w:val="007569DA"/>
    <w:rsid w:val="00757DD0"/>
    <w:rsid w:val="00760117"/>
    <w:rsid w:val="00761070"/>
    <w:rsid w:val="00764E88"/>
    <w:rsid w:val="00771B5D"/>
    <w:rsid w:val="00774058"/>
    <w:rsid w:val="007769E8"/>
    <w:rsid w:val="0077731F"/>
    <w:rsid w:val="00780711"/>
    <w:rsid w:val="007826F5"/>
    <w:rsid w:val="0078292E"/>
    <w:rsid w:val="00785661"/>
    <w:rsid w:val="00787890"/>
    <w:rsid w:val="00790A67"/>
    <w:rsid w:val="0079157F"/>
    <w:rsid w:val="00793071"/>
    <w:rsid w:val="007938BD"/>
    <w:rsid w:val="00793970"/>
    <w:rsid w:val="00796F3F"/>
    <w:rsid w:val="007972BA"/>
    <w:rsid w:val="0079734B"/>
    <w:rsid w:val="00797E36"/>
    <w:rsid w:val="007A1F8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3B7F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D81"/>
    <w:rsid w:val="007E06C5"/>
    <w:rsid w:val="007E365A"/>
    <w:rsid w:val="007E3D2B"/>
    <w:rsid w:val="007E44C3"/>
    <w:rsid w:val="007E4DE0"/>
    <w:rsid w:val="007E6687"/>
    <w:rsid w:val="007E6991"/>
    <w:rsid w:val="007E7820"/>
    <w:rsid w:val="007E7C63"/>
    <w:rsid w:val="007F1E56"/>
    <w:rsid w:val="007F29C1"/>
    <w:rsid w:val="007F2BAD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65F8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15A4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1830"/>
    <w:rsid w:val="008D3729"/>
    <w:rsid w:val="008D4768"/>
    <w:rsid w:val="008D7113"/>
    <w:rsid w:val="008E2953"/>
    <w:rsid w:val="008E74BA"/>
    <w:rsid w:val="008F0053"/>
    <w:rsid w:val="008F07BE"/>
    <w:rsid w:val="008F2362"/>
    <w:rsid w:val="008F274B"/>
    <w:rsid w:val="008F45C2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31C4"/>
    <w:rsid w:val="009142F3"/>
    <w:rsid w:val="009146D1"/>
    <w:rsid w:val="00916DC8"/>
    <w:rsid w:val="00917942"/>
    <w:rsid w:val="00920160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4D0"/>
    <w:rsid w:val="009636BF"/>
    <w:rsid w:val="00967A8B"/>
    <w:rsid w:val="00971D73"/>
    <w:rsid w:val="00972001"/>
    <w:rsid w:val="00972AFA"/>
    <w:rsid w:val="0097484A"/>
    <w:rsid w:val="0097522F"/>
    <w:rsid w:val="00975314"/>
    <w:rsid w:val="00975428"/>
    <w:rsid w:val="00977571"/>
    <w:rsid w:val="00977E5E"/>
    <w:rsid w:val="00982901"/>
    <w:rsid w:val="0098456D"/>
    <w:rsid w:val="00985B8B"/>
    <w:rsid w:val="00986EE4"/>
    <w:rsid w:val="00987689"/>
    <w:rsid w:val="00994757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766A"/>
    <w:rsid w:val="009B0E22"/>
    <w:rsid w:val="009B0EB8"/>
    <w:rsid w:val="009B25D6"/>
    <w:rsid w:val="009B57DD"/>
    <w:rsid w:val="009B5F25"/>
    <w:rsid w:val="009B64CD"/>
    <w:rsid w:val="009B681B"/>
    <w:rsid w:val="009B6C12"/>
    <w:rsid w:val="009B716B"/>
    <w:rsid w:val="009B7BF0"/>
    <w:rsid w:val="009C0B31"/>
    <w:rsid w:val="009C11F2"/>
    <w:rsid w:val="009C2B95"/>
    <w:rsid w:val="009C31A3"/>
    <w:rsid w:val="009C3718"/>
    <w:rsid w:val="009C3836"/>
    <w:rsid w:val="009C4ADA"/>
    <w:rsid w:val="009D006A"/>
    <w:rsid w:val="009D0431"/>
    <w:rsid w:val="009D16BD"/>
    <w:rsid w:val="009D3814"/>
    <w:rsid w:val="009D3E09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45E0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0CCC"/>
    <w:rsid w:val="00A1441C"/>
    <w:rsid w:val="00A172DE"/>
    <w:rsid w:val="00A17A7E"/>
    <w:rsid w:val="00A22D31"/>
    <w:rsid w:val="00A25A54"/>
    <w:rsid w:val="00A262EF"/>
    <w:rsid w:val="00A34724"/>
    <w:rsid w:val="00A3528F"/>
    <w:rsid w:val="00A3562B"/>
    <w:rsid w:val="00A35B15"/>
    <w:rsid w:val="00A3637F"/>
    <w:rsid w:val="00A40161"/>
    <w:rsid w:val="00A41548"/>
    <w:rsid w:val="00A418AE"/>
    <w:rsid w:val="00A43580"/>
    <w:rsid w:val="00A4392A"/>
    <w:rsid w:val="00A44A4A"/>
    <w:rsid w:val="00A44F1B"/>
    <w:rsid w:val="00A46797"/>
    <w:rsid w:val="00A46EE2"/>
    <w:rsid w:val="00A47035"/>
    <w:rsid w:val="00A47436"/>
    <w:rsid w:val="00A50B49"/>
    <w:rsid w:val="00A52E90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4BDD"/>
    <w:rsid w:val="00A8787E"/>
    <w:rsid w:val="00A9114D"/>
    <w:rsid w:val="00A93367"/>
    <w:rsid w:val="00A94941"/>
    <w:rsid w:val="00A94FEE"/>
    <w:rsid w:val="00A95F56"/>
    <w:rsid w:val="00A9693A"/>
    <w:rsid w:val="00A97259"/>
    <w:rsid w:val="00AA0B00"/>
    <w:rsid w:val="00AA0B9A"/>
    <w:rsid w:val="00AA1BD7"/>
    <w:rsid w:val="00AA2C44"/>
    <w:rsid w:val="00AA3024"/>
    <w:rsid w:val="00AA3C3E"/>
    <w:rsid w:val="00AA3C6C"/>
    <w:rsid w:val="00AA4A90"/>
    <w:rsid w:val="00AA4D78"/>
    <w:rsid w:val="00AA6ABF"/>
    <w:rsid w:val="00AA75E0"/>
    <w:rsid w:val="00AB0904"/>
    <w:rsid w:val="00AB297C"/>
    <w:rsid w:val="00AB4D2B"/>
    <w:rsid w:val="00AB6E0B"/>
    <w:rsid w:val="00AC126F"/>
    <w:rsid w:val="00AC1526"/>
    <w:rsid w:val="00AC2180"/>
    <w:rsid w:val="00AC358A"/>
    <w:rsid w:val="00AC3774"/>
    <w:rsid w:val="00AC5248"/>
    <w:rsid w:val="00AC5738"/>
    <w:rsid w:val="00AC6BB9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48"/>
    <w:rsid w:val="00AF1F83"/>
    <w:rsid w:val="00AF464F"/>
    <w:rsid w:val="00AF5BED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3C2"/>
    <w:rsid w:val="00B16844"/>
    <w:rsid w:val="00B17165"/>
    <w:rsid w:val="00B21EAB"/>
    <w:rsid w:val="00B224A6"/>
    <w:rsid w:val="00B22E20"/>
    <w:rsid w:val="00B25055"/>
    <w:rsid w:val="00B310A8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3C4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4C4F"/>
    <w:rsid w:val="00B653FE"/>
    <w:rsid w:val="00B65CE2"/>
    <w:rsid w:val="00B67E45"/>
    <w:rsid w:val="00B70AF2"/>
    <w:rsid w:val="00B72EFC"/>
    <w:rsid w:val="00B73100"/>
    <w:rsid w:val="00B745E9"/>
    <w:rsid w:val="00B74B2E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6ED8"/>
    <w:rsid w:val="00BA73DC"/>
    <w:rsid w:val="00BB0D6E"/>
    <w:rsid w:val="00BB27A4"/>
    <w:rsid w:val="00BB4B4B"/>
    <w:rsid w:val="00BB5158"/>
    <w:rsid w:val="00BB57B0"/>
    <w:rsid w:val="00BB77F3"/>
    <w:rsid w:val="00BB7A95"/>
    <w:rsid w:val="00BC2267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E0865"/>
    <w:rsid w:val="00BE0CAC"/>
    <w:rsid w:val="00BE26D3"/>
    <w:rsid w:val="00BE4171"/>
    <w:rsid w:val="00BE4AD1"/>
    <w:rsid w:val="00BE58AB"/>
    <w:rsid w:val="00BE6096"/>
    <w:rsid w:val="00BE74A9"/>
    <w:rsid w:val="00BE7E04"/>
    <w:rsid w:val="00BF09B4"/>
    <w:rsid w:val="00BF12B8"/>
    <w:rsid w:val="00BF5FF1"/>
    <w:rsid w:val="00BF6992"/>
    <w:rsid w:val="00C01E33"/>
    <w:rsid w:val="00C02A97"/>
    <w:rsid w:val="00C04CAB"/>
    <w:rsid w:val="00C0652A"/>
    <w:rsid w:val="00C07264"/>
    <w:rsid w:val="00C07528"/>
    <w:rsid w:val="00C1036D"/>
    <w:rsid w:val="00C11831"/>
    <w:rsid w:val="00C140E1"/>
    <w:rsid w:val="00C155E1"/>
    <w:rsid w:val="00C204C7"/>
    <w:rsid w:val="00C20DD3"/>
    <w:rsid w:val="00C24087"/>
    <w:rsid w:val="00C264A6"/>
    <w:rsid w:val="00C26698"/>
    <w:rsid w:val="00C26A48"/>
    <w:rsid w:val="00C27188"/>
    <w:rsid w:val="00C27CB7"/>
    <w:rsid w:val="00C313AC"/>
    <w:rsid w:val="00C32CEB"/>
    <w:rsid w:val="00C32EDB"/>
    <w:rsid w:val="00C34B7F"/>
    <w:rsid w:val="00C35CC2"/>
    <w:rsid w:val="00C36F25"/>
    <w:rsid w:val="00C445A8"/>
    <w:rsid w:val="00C45A2E"/>
    <w:rsid w:val="00C4649B"/>
    <w:rsid w:val="00C46BC4"/>
    <w:rsid w:val="00C47671"/>
    <w:rsid w:val="00C50D38"/>
    <w:rsid w:val="00C57AF8"/>
    <w:rsid w:val="00C57CF9"/>
    <w:rsid w:val="00C603F4"/>
    <w:rsid w:val="00C63531"/>
    <w:rsid w:val="00C64709"/>
    <w:rsid w:val="00C659A9"/>
    <w:rsid w:val="00C673C7"/>
    <w:rsid w:val="00C70A0D"/>
    <w:rsid w:val="00C73241"/>
    <w:rsid w:val="00C7412F"/>
    <w:rsid w:val="00C74AD2"/>
    <w:rsid w:val="00C83509"/>
    <w:rsid w:val="00C839C8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D9A"/>
    <w:rsid w:val="00CA5E29"/>
    <w:rsid w:val="00CA63ED"/>
    <w:rsid w:val="00CB0ABA"/>
    <w:rsid w:val="00CB3122"/>
    <w:rsid w:val="00CC1080"/>
    <w:rsid w:val="00CC1923"/>
    <w:rsid w:val="00CC1F02"/>
    <w:rsid w:val="00CC23A7"/>
    <w:rsid w:val="00CC2D1C"/>
    <w:rsid w:val="00CC33A3"/>
    <w:rsid w:val="00CC4C8A"/>
    <w:rsid w:val="00CD09B8"/>
    <w:rsid w:val="00CD122D"/>
    <w:rsid w:val="00CD13B2"/>
    <w:rsid w:val="00CD264F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166F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3405"/>
    <w:rsid w:val="00D64C3C"/>
    <w:rsid w:val="00D65136"/>
    <w:rsid w:val="00D6638D"/>
    <w:rsid w:val="00D70112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17C2"/>
    <w:rsid w:val="00D91A2F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1C01"/>
    <w:rsid w:val="00DB2060"/>
    <w:rsid w:val="00DB2BB8"/>
    <w:rsid w:val="00DB4F7D"/>
    <w:rsid w:val="00DB7382"/>
    <w:rsid w:val="00DC10E7"/>
    <w:rsid w:val="00DC1D92"/>
    <w:rsid w:val="00DC2FAC"/>
    <w:rsid w:val="00DC5F90"/>
    <w:rsid w:val="00DC7BF6"/>
    <w:rsid w:val="00DC7ECD"/>
    <w:rsid w:val="00DD02B0"/>
    <w:rsid w:val="00DD05C5"/>
    <w:rsid w:val="00DD29D6"/>
    <w:rsid w:val="00DD539D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25D7"/>
    <w:rsid w:val="00DF3032"/>
    <w:rsid w:val="00DF52CF"/>
    <w:rsid w:val="00E01FDF"/>
    <w:rsid w:val="00E053BE"/>
    <w:rsid w:val="00E0556C"/>
    <w:rsid w:val="00E057AD"/>
    <w:rsid w:val="00E063BE"/>
    <w:rsid w:val="00E06D43"/>
    <w:rsid w:val="00E07156"/>
    <w:rsid w:val="00E137F3"/>
    <w:rsid w:val="00E14298"/>
    <w:rsid w:val="00E14E12"/>
    <w:rsid w:val="00E21953"/>
    <w:rsid w:val="00E23AA6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498"/>
    <w:rsid w:val="00E359D9"/>
    <w:rsid w:val="00E4052D"/>
    <w:rsid w:val="00E42AD7"/>
    <w:rsid w:val="00E42D4F"/>
    <w:rsid w:val="00E43AAE"/>
    <w:rsid w:val="00E44935"/>
    <w:rsid w:val="00E463F0"/>
    <w:rsid w:val="00E46EB1"/>
    <w:rsid w:val="00E50315"/>
    <w:rsid w:val="00E51BC4"/>
    <w:rsid w:val="00E550F8"/>
    <w:rsid w:val="00E552CD"/>
    <w:rsid w:val="00E56B05"/>
    <w:rsid w:val="00E60980"/>
    <w:rsid w:val="00E60D6B"/>
    <w:rsid w:val="00E611E1"/>
    <w:rsid w:val="00E61510"/>
    <w:rsid w:val="00E61677"/>
    <w:rsid w:val="00E61D04"/>
    <w:rsid w:val="00E63754"/>
    <w:rsid w:val="00E64F4F"/>
    <w:rsid w:val="00E64F70"/>
    <w:rsid w:val="00E65051"/>
    <w:rsid w:val="00E705C2"/>
    <w:rsid w:val="00E71EFE"/>
    <w:rsid w:val="00E7293F"/>
    <w:rsid w:val="00E72F4E"/>
    <w:rsid w:val="00E8006E"/>
    <w:rsid w:val="00E81BE3"/>
    <w:rsid w:val="00E83533"/>
    <w:rsid w:val="00E855CF"/>
    <w:rsid w:val="00E859F2"/>
    <w:rsid w:val="00E90CDC"/>
    <w:rsid w:val="00E91312"/>
    <w:rsid w:val="00E918BD"/>
    <w:rsid w:val="00E91EC2"/>
    <w:rsid w:val="00E92024"/>
    <w:rsid w:val="00E92516"/>
    <w:rsid w:val="00E92F2A"/>
    <w:rsid w:val="00E93752"/>
    <w:rsid w:val="00E95B4D"/>
    <w:rsid w:val="00E9707F"/>
    <w:rsid w:val="00E9757A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53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5638"/>
    <w:rsid w:val="00ED7CEC"/>
    <w:rsid w:val="00EE6478"/>
    <w:rsid w:val="00EE65C0"/>
    <w:rsid w:val="00EF1301"/>
    <w:rsid w:val="00EF200D"/>
    <w:rsid w:val="00EF22A9"/>
    <w:rsid w:val="00EF2A68"/>
    <w:rsid w:val="00EF3327"/>
    <w:rsid w:val="00EF3D39"/>
    <w:rsid w:val="00F00701"/>
    <w:rsid w:val="00F02D70"/>
    <w:rsid w:val="00F03A76"/>
    <w:rsid w:val="00F03C9F"/>
    <w:rsid w:val="00F047E4"/>
    <w:rsid w:val="00F04E70"/>
    <w:rsid w:val="00F06802"/>
    <w:rsid w:val="00F1050C"/>
    <w:rsid w:val="00F10CA9"/>
    <w:rsid w:val="00F17652"/>
    <w:rsid w:val="00F2060C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84D1A"/>
    <w:rsid w:val="00F87D7A"/>
    <w:rsid w:val="00F9021B"/>
    <w:rsid w:val="00F91520"/>
    <w:rsid w:val="00F94308"/>
    <w:rsid w:val="00F95997"/>
    <w:rsid w:val="00F96314"/>
    <w:rsid w:val="00F97470"/>
    <w:rsid w:val="00F97B6F"/>
    <w:rsid w:val="00FA071B"/>
    <w:rsid w:val="00FA0BB0"/>
    <w:rsid w:val="00FA17B2"/>
    <w:rsid w:val="00FA4BB2"/>
    <w:rsid w:val="00FA537A"/>
    <w:rsid w:val="00FA7FC0"/>
    <w:rsid w:val="00FB41D2"/>
    <w:rsid w:val="00FB4E24"/>
    <w:rsid w:val="00FB5197"/>
    <w:rsid w:val="00FB5574"/>
    <w:rsid w:val="00FC0097"/>
    <w:rsid w:val="00FC02D2"/>
    <w:rsid w:val="00FC2E2F"/>
    <w:rsid w:val="00FC2F89"/>
    <w:rsid w:val="00FC35CE"/>
    <w:rsid w:val="00FC41AC"/>
    <w:rsid w:val="00FC4A12"/>
    <w:rsid w:val="00FC7587"/>
    <w:rsid w:val="00FD1952"/>
    <w:rsid w:val="00FD3273"/>
    <w:rsid w:val="00FD375A"/>
    <w:rsid w:val="00FD4CD0"/>
    <w:rsid w:val="00FD774A"/>
    <w:rsid w:val="00FE0DAB"/>
    <w:rsid w:val="00FE224F"/>
    <w:rsid w:val="00FE2805"/>
    <w:rsid w:val="00FE5E2C"/>
    <w:rsid w:val="00FE649B"/>
    <w:rsid w:val="00FE6967"/>
    <w:rsid w:val="00FE6A05"/>
    <w:rsid w:val="00FF0320"/>
    <w:rsid w:val="00FF0520"/>
    <w:rsid w:val="00FF0EDE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21ED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3C72AD-A935-4BDC-B7C7-3DEA8875A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4550</Characters>
  <Application>Microsoft Office Word</Application>
  <DocSecurity>0</DocSecurity>
  <Lines>206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1e Originating Application</vt:lpstr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1e Originating Application</dc:title>
  <dc:subject/>
  <dc:creator/>
  <cp:keywords>Forms; Special</cp:keywords>
  <dc:description/>
  <cp:lastModifiedBy/>
  <cp:revision>1</cp:revision>
  <dcterms:created xsi:type="dcterms:W3CDTF">2026-02-25T03:38:00Z</dcterms:created>
  <dcterms:modified xsi:type="dcterms:W3CDTF">2026-03-27T00:42:00Z</dcterms:modified>
</cp:coreProperties>
</file>